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8E23" w14:textId="18510DF2" w:rsidR="00885A14" w:rsidRPr="00737DBB" w:rsidRDefault="00885A14" w:rsidP="00885A14">
      <w:pPr>
        <w:pStyle w:val="Heading1"/>
        <w:tabs>
          <w:tab w:val="left" w:pos="1055"/>
        </w:tabs>
        <w:spacing w:before="163"/>
        <w:ind w:left="105" w:firstLine="0"/>
        <w:jc w:val="center"/>
        <w:rPr>
          <w:rFonts w:ascii="Times New Roman" w:hAnsi="Times New Roman" w:cs="Times New Roman"/>
          <w:b w:val="0"/>
          <w:bCs w:val="0"/>
          <w:sz w:val="24"/>
          <w:szCs w:val="24"/>
        </w:rPr>
      </w:pPr>
      <w:bookmarkStart w:id="0" w:name="_TOC_250001"/>
      <w:r w:rsidRPr="00737DBB">
        <w:rPr>
          <w:rFonts w:ascii="Times New Roman" w:hAnsi="Times New Roman" w:cs="Times New Roman"/>
          <w:b w:val="0"/>
          <w:bCs w:val="0"/>
          <w:sz w:val="24"/>
          <w:szCs w:val="24"/>
        </w:rPr>
        <w:t xml:space="preserve">POL </w:t>
      </w:r>
      <w:r w:rsidR="00737DBB">
        <w:rPr>
          <w:rFonts w:ascii="Times New Roman" w:hAnsi="Times New Roman" w:cs="Times New Roman"/>
          <w:b w:val="0"/>
          <w:bCs w:val="0"/>
          <w:sz w:val="24"/>
          <w:szCs w:val="24"/>
        </w:rPr>
        <w:t>04</w:t>
      </w:r>
      <w:r w:rsidRPr="00737DBB">
        <w:rPr>
          <w:rFonts w:ascii="Times New Roman" w:hAnsi="Times New Roman" w:cs="Times New Roman"/>
          <w:b w:val="0"/>
          <w:bCs w:val="0"/>
          <w:sz w:val="24"/>
          <w:szCs w:val="24"/>
        </w:rPr>
        <w:t>.</w:t>
      </w:r>
      <w:r w:rsidR="00737DBB">
        <w:rPr>
          <w:rFonts w:ascii="Times New Roman" w:hAnsi="Times New Roman" w:cs="Times New Roman"/>
          <w:b w:val="0"/>
          <w:bCs w:val="0"/>
          <w:sz w:val="24"/>
          <w:szCs w:val="24"/>
        </w:rPr>
        <w:t>3</w:t>
      </w:r>
      <w:r w:rsidR="00DF74CB" w:rsidRPr="00737DBB">
        <w:rPr>
          <w:rFonts w:ascii="Times New Roman" w:hAnsi="Times New Roman" w:cs="Times New Roman"/>
          <w:b w:val="0"/>
          <w:bCs w:val="0"/>
          <w:sz w:val="24"/>
          <w:szCs w:val="24"/>
        </w:rPr>
        <w:t>0</w:t>
      </w:r>
      <w:r w:rsidRPr="00737DBB">
        <w:rPr>
          <w:rFonts w:ascii="Times New Roman" w:hAnsi="Times New Roman" w:cs="Times New Roman"/>
          <w:b w:val="0"/>
          <w:bCs w:val="0"/>
          <w:sz w:val="24"/>
          <w:szCs w:val="24"/>
        </w:rPr>
        <w:t>.</w:t>
      </w:r>
      <w:r w:rsidR="00DF74CB" w:rsidRPr="00737DBB">
        <w:rPr>
          <w:rFonts w:ascii="Times New Roman" w:hAnsi="Times New Roman" w:cs="Times New Roman"/>
          <w:b w:val="0"/>
          <w:bCs w:val="0"/>
          <w:sz w:val="24"/>
          <w:szCs w:val="24"/>
        </w:rPr>
        <w:t>0</w:t>
      </w:r>
      <w:r w:rsidR="0067611B">
        <w:rPr>
          <w:rFonts w:ascii="Times New Roman" w:hAnsi="Times New Roman" w:cs="Times New Roman"/>
          <w:b w:val="0"/>
          <w:bCs w:val="0"/>
          <w:sz w:val="24"/>
          <w:szCs w:val="24"/>
        </w:rPr>
        <w:t>3</w:t>
      </w:r>
    </w:p>
    <w:p w14:paraId="6D1FF5F7" w14:textId="7F6EBCA2" w:rsidR="00CC5BD0" w:rsidRPr="00737DBB" w:rsidRDefault="003974ED" w:rsidP="00F23D59">
      <w:pPr>
        <w:pStyle w:val="Heading1"/>
        <w:tabs>
          <w:tab w:val="left" w:pos="1055"/>
        </w:tabs>
        <w:spacing w:before="163"/>
        <w:ind w:left="105"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Inclusion and Diversity</w:t>
      </w:r>
      <w:r w:rsidR="00885A14" w:rsidRPr="00737DBB">
        <w:rPr>
          <w:rFonts w:ascii="Times New Roman" w:hAnsi="Times New Roman" w:cs="Times New Roman"/>
          <w:b w:val="0"/>
          <w:bCs w:val="0"/>
          <w:sz w:val="24"/>
          <w:szCs w:val="24"/>
        </w:rPr>
        <w:t xml:space="preserve"> Policy</w:t>
      </w:r>
    </w:p>
    <w:bookmarkEnd w:id="0"/>
    <w:p w14:paraId="7E2C01DB" w14:textId="180D3E04" w:rsidR="00CC5BD0" w:rsidRPr="00885A14" w:rsidRDefault="00CC5BD0" w:rsidP="00F23D59">
      <w:pPr>
        <w:pStyle w:val="Heading1"/>
        <w:tabs>
          <w:tab w:val="left" w:pos="1055"/>
        </w:tabs>
        <w:spacing w:before="163"/>
        <w:ind w:hanging="106"/>
        <w:rPr>
          <w:rFonts w:ascii="Times New Roman" w:hAnsi="Times New Roman" w:cs="Times New Roman"/>
          <w:sz w:val="24"/>
          <w:szCs w:val="24"/>
        </w:rPr>
      </w:pPr>
    </w:p>
    <w:p w14:paraId="79503BF2" w14:textId="77777777" w:rsidR="00CC5BD0" w:rsidRPr="00885A14" w:rsidRDefault="00CC5BD0" w:rsidP="00885A14">
      <w:pPr>
        <w:pStyle w:val="BodyText"/>
        <w:spacing w:before="5"/>
        <w:ind w:left="0"/>
        <w:rPr>
          <w:rFonts w:ascii="Times New Roman" w:hAnsi="Times New Roman" w:cs="Times New Roman"/>
          <w:color w:val="000000" w:themeColor="text1"/>
          <w:sz w:val="24"/>
          <w:szCs w:val="24"/>
        </w:rPr>
      </w:pPr>
    </w:p>
    <w:p w14:paraId="3AA2AFB5" w14:textId="3D7E6E86" w:rsidR="0825144A" w:rsidRPr="00C66DC6" w:rsidRDefault="0825144A" w:rsidP="00885A14">
      <w:pPr>
        <w:pStyle w:val="BodyText"/>
        <w:spacing w:line="249" w:lineRule="auto"/>
        <w:ind w:left="0" w:right="188"/>
        <w:rPr>
          <w:rFonts w:ascii="Times New Roman" w:hAnsi="Times New Roman" w:cs="Times New Roman"/>
          <w:b/>
          <w:bCs/>
          <w:color w:val="000000" w:themeColor="text1"/>
          <w:sz w:val="24"/>
          <w:szCs w:val="24"/>
        </w:rPr>
      </w:pPr>
      <w:r w:rsidRPr="00C66DC6">
        <w:rPr>
          <w:rFonts w:ascii="Times New Roman" w:hAnsi="Times New Roman" w:cs="Times New Roman"/>
          <w:b/>
          <w:bCs/>
          <w:color w:val="000000" w:themeColor="text1"/>
          <w:sz w:val="24"/>
          <w:szCs w:val="24"/>
        </w:rPr>
        <w:t xml:space="preserve">Authority: </w:t>
      </w:r>
      <w:r w:rsidR="00BA5E00">
        <w:rPr>
          <w:rFonts w:ascii="Times New Roman" w:hAnsi="Times New Roman" w:cs="Times New Roman"/>
          <w:color w:val="000000" w:themeColor="text1"/>
          <w:sz w:val="24"/>
          <w:szCs w:val="24"/>
        </w:rPr>
        <w:t>Chancellor</w:t>
      </w:r>
    </w:p>
    <w:p w14:paraId="7A1E329E" w14:textId="7388D2E1" w:rsidR="00885A14" w:rsidRPr="00C66DC6" w:rsidRDefault="00885A14" w:rsidP="00885A14">
      <w:pPr>
        <w:pStyle w:val="BodyText"/>
        <w:spacing w:line="249" w:lineRule="auto"/>
        <w:ind w:left="0" w:right="188"/>
        <w:rPr>
          <w:rFonts w:ascii="Times New Roman" w:hAnsi="Times New Roman" w:cs="Times New Roman"/>
          <w:b/>
          <w:bCs/>
          <w:color w:val="000000" w:themeColor="text1"/>
          <w:sz w:val="24"/>
          <w:szCs w:val="24"/>
        </w:rPr>
      </w:pPr>
    </w:p>
    <w:p w14:paraId="3D1A1ADF" w14:textId="77777777" w:rsidR="00AD3344" w:rsidRDefault="00885A14" w:rsidP="00346722">
      <w:pPr>
        <w:pStyle w:val="BodyText"/>
        <w:spacing w:line="249" w:lineRule="auto"/>
        <w:ind w:left="0" w:right="188"/>
        <w:rPr>
          <w:rFonts w:ascii="Times New Roman" w:hAnsi="Times New Roman" w:cs="Times New Roman"/>
          <w:b/>
          <w:bCs/>
          <w:color w:val="000000" w:themeColor="text1"/>
          <w:sz w:val="24"/>
          <w:szCs w:val="24"/>
        </w:rPr>
      </w:pPr>
      <w:r w:rsidRPr="00C66DC6">
        <w:rPr>
          <w:rFonts w:ascii="Times New Roman" w:hAnsi="Times New Roman" w:cs="Times New Roman"/>
          <w:b/>
          <w:bCs/>
          <w:color w:val="000000" w:themeColor="text1"/>
          <w:sz w:val="24"/>
          <w:szCs w:val="24"/>
        </w:rPr>
        <w:t xml:space="preserve">History: </w:t>
      </w:r>
    </w:p>
    <w:p w14:paraId="403ECA49" w14:textId="1E0D7292" w:rsidR="00346722" w:rsidRDefault="00C66DC6" w:rsidP="00346722">
      <w:pPr>
        <w:pStyle w:val="BodyText"/>
        <w:spacing w:line="249" w:lineRule="auto"/>
        <w:ind w:left="0" w:right="1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First Issued</w:t>
      </w:r>
      <w:r w:rsidR="00A81770">
        <w:rPr>
          <w:rFonts w:ascii="Times New Roman" w:hAnsi="Times New Roman" w:cs="Times New Roman"/>
          <w:color w:val="000000" w:themeColor="text1"/>
          <w:sz w:val="24"/>
          <w:szCs w:val="24"/>
        </w:rPr>
        <w:t>:</w:t>
      </w:r>
      <w:r w:rsidR="00AD3344">
        <w:rPr>
          <w:rFonts w:ascii="Times New Roman" w:hAnsi="Times New Roman" w:cs="Times New Roman"/>
          <w:color w:val="000000" w:themeColor="text1"/>
          <w:sz w:val="24"/>
          <w:szCs w:val="24"/>
        </w:rPr>
        <w:t xml:space="preserve"> </w:t>
      </w:r>
      <w:r w:rsidR="006C4187">
        <w:rPr>
          <w:rFonts w:ascii="Times New Roman" w:hAnsi="Times New Roman" w:cs="Times New Roman"/>
          <w:color w:val="000000" w:themeColor="text1"/>
          <w:sz w:val="24"/>
          <w:szCs w:val="24"/>
        </w:rPr>
        <w:t xml:space="preserve">May 2, </w:t>
      </w:r>
      <w:r w:rsidR="00AD3344">
        <w:rPr>
          <w:rFonts w:ascii="Times New Roman" w:hAnsi="Times New Roman" w:cs="Times New Roman"/>
          <w:color w:val="000000" w:themeColor="text1"/>
          <w:sz w:val="24"/>
          <w:szCs w:val="24"/>
        </w:rPr>
        <w:t>2022</w:t>
      </w:r>
    </w:p>
    <w:p w14:paraId="7DBF105E" w14:textId="77777777" w:rsidR="00346722" w:rsidRDefault="00346722" w:rsidP="00346722">
      <w:pPr>
        <w:pStyle w:val="BodyText"/>
        <w:spacing w:line="249" w:lineRule="auto"/>
        <w:ind w:left="0" w:right="188"/>
        <w:rPr>
          <w:rFonts w:ascii="Times New Roman" w:hAnsi="Times New Roman" w:cs="Times New Roman"/>
          <w:color w:val="000000" w:themeColor="text1"/>
          <w:sz w:val="24"/>
          <w:szCs w:val="24"/>
        </w:rPr>
      </w:pPr>
    </w:p>
    <w:p w14:paraId="626036E7" w14:textId="77777777" w:rsidR="009F2739" w:rsidRDefault="00885A14" w:rsidP="009F2739">
      <w:pPr>
        <w:pStyle w:val="BodyText"/>
        <w:spacing w:line="249" w:lineRule="auto"/>
        <w:ind w:left="0" w:right="188"/>
        <w:rPr>
          <w:rFonts w:ascii="Times New Roman" w:hAnsi="Times New Roman" w:cs="Times New Roman"/>
          <w:b/>
          <w:bCs/>
          <w:color w:val="000000" w:themeColor="text1"/>
          <w:sz w:val="24"/>
          <w:szCs w:val="24"/>
        </w:rPr>
      </w:pPr>
      <w:r w:rsidRPr="00C66DC6">
        <w:rPr>
          <w:rFonts w:ascii="Times New Roman" w:hAnsi="Times New Roman" w:cs="Times New Roman"/>
          <w:b/>
          <w:bCs/>
          <w:color w:val="000000" w:themeColor="text1"/>
          <w:sz w:val="24"/>
          <w:szCs w:val="24"/>
        </w:rPr>
        <w:t>Related Policies</w:t>
      </w:r>
      <w:r w:rsidR="00C66DC6">
        <w:rPr>
          <w:rFonts w:ascii="Times New Roman" w:hAnsi="Times New Roman" w:cs="Times New Roman"/>
          <w:b/>
          <w:bCs/>
          <w:color w:val="000000" w:themeColor="text1"/>
          <w:sz w:val="24"/>
          <w:szCs w:val="24"/>
        </w:rPr>
        <w:t>:</w:t>
      </w:r>
      <w:r w:rsidR="00AD3344">
        <w:rPr>
          <w:rFonts w:ascii="Times New Roman" w:hAnsi="Times New Roman" w:cs="Times New Roman"/>
          <w:b/>
          <w:bCs/>
          <w:color w:val="000000" w:themeColor="text1"/>
          <w:sz w:val="24"/>
          <w:szCs w:val="24"/>
        </w:rPr>
        <w:t xml:space="preserve"> </w:t>
      </w:r>
    </w:p>
    <w:p w14:paraId="3BFFA793" w14:textId="0F3882E7" w:rsidR="00AD3344" w:rsidRPr="00E73A07" w:rsidRDefault="009F2739" w:rsidP="009F2739">
      <w:pPr>
        <w:pStyle w:val="BodyText"/>
        <w:numPr>
          <w:ilvl w:val="0"/>
          <w:numId w:val="9"/>
        </w:numPr>
        <w:spacing w:line="249" w:lineRule="auto"/>
        <w:ind w:right="188"/>
        <w:rPr>
          <w:rFonts w:ascii="Times New Roman" w:hAnsi="Times New Roman" w:cs="Times New Roman"/>
          <w:sz w:val="24"/>
          <w:szCs w:val="24"/>
        </w:rPr>
      </w:pPr>
      <w:r w:rsidRPr="009F2739">
        <w:rPr>
          <w:rFonts w:ascii="Times New Roman" w:hAnsi="Times New Roman" w:cs="Times New Roman"/>
          <w:sz w:val="24"/>
          <w:szCs w:val="24"/>
        </w:rPr>
        <w:t xml:space="preserve">POL 04.25.05 - </w:t>
      </w:r>
      <w:hyperlink r:id="rId9" w:history="1">
        <w:r w:rsidR="00691D71" w:rsidRPr="00E73A07">
          <w:rPr>
            <w:rStyle w:val="Hyperlink"/>
            <w:rFonts w:ascii="Times New Roman" w:hAnsi="Times New Roman" w:cs="Times New Roman"/>
            <w:sz w:val="24"/>
            <w:szCs w:val="24"/>
          </w:rPr>
          <w:t>Sexual Harassment Policy</w:t>
        </w:r>
      </w:hyperlink>
    </w:p>
    <w:p w14:paraId="5571139E" w14:textId="27EE9B85" w:rsidR="009F2739" w:rsidRDefault="009F2739" w:rsidP="009F2739">
      <w:pPr>
        <w:pStyle w:val="BodyText"/>
        <w:numPr>
          <w:ilvl w:val="0"/>
          <w:numId w:val="9"/>
        </w:numPr>
        <w:spacing w:line="249" w:lineRule="auto"/>
        <w:ind w:right="188"/>
        <w:rPr>
          <w:rFonts w:ascii="Times New Roman" w:hAnsi="Times New Roman" w:cs="Times New Roman"/>
          <w:color w:val="000000" w:themeColor="text1"/>
          <w:sz w:val="24"/>
          <w:szCs w:val="24"/>
        </w:rPr>
      </w:pPr>
      <w:r w:rsidRPr="009F2739">
        <w:rPr>
          <w:rFonts w:ascii="Times New Roman" w:hAnsi="Times New Roman" w:cs="Times New Roman"/>
          <w:sz w:val="24"/>
          <w:szCs w:val="24"/>
        </w:rPr>
        <w:t xml:space="preserve">POL 02.65.02 - </w:t>
      </w:r>
      <w:hyperlink r:id="rId10" w:history="1">
        <w:r>
          <w:rPr>
            <w:rStyle w:val="Hyperlink"/>
            <w:rFonts w:ascii="Times New Roman" w:hAnsi="Times New Roman" w:cs="Times New Roman"/>
            <w:sz w:val="24"/>
            <w:szCs w:val="24"/>
          </w:rPr>
          <w:t>Preferred Name Policy</w:t>
        </w:r>
      </w:hyperlink>
    </w:p>
    <w:p w14:paraId="14625C98" w14:textId="2D37F168" w:rsidR="009F2739" w:rsidRDefault="009F2739" w:rsidP="009F2739">
      <w:pPr>
        <w:pStyle w:val="BodyText"/>
        <w:numPr>
          <w:ilvl w:val="0"/>
          <w:numId w:val="9"/>
        </w:numPr>
        <w:spacing w:line="249" w:lineRule="auto"/>
        <w:ind w:right="188"/>
        <w:rPr>
          <w:rFonts w:ascii="Times New Roman" w:hAnsi="Times New Roman" w:cs="Times New Roman"/>
          <w:color w:val="000000" w:themeColor="text1"/>
          <w:sz w:val="24"/>
          <w:szCs w:val="24"/>
        </w:rPr>
      </w:pPr>
      <w:r w:rsidRPr="009F2739">
        <w:rPr>
          <w:rFonts w:ascii="Times New Roman" w:hAnsi="Times New Roman" w:cs="Times New Roman"/>
          <w:color w:val="000000" w:themeColor="text1"/>
          <w:sz w:val="24"/>
          <w:szCs w:val="24"/>
        </w:rPr>
        <w:t xml:space="preserve">POL 04.05.01 - </w:t>
      </w:r>
      <w:hyperlink r:id="rId11" w:history="1">
        <w:r w:rsidRPr="009F2739">
          <w:rPr>
            <w:rStyle w:val="Hyperlink"/>
            <w:rFonts w:ascii="Times New Roman" w:hAnsi="Times New Roman" w:cs="Times New Roman"/>
            <w:sz w:val="24"/>
            <w:szCs w:val="24"/>
          </w:rPr>
          <w:t>Free Speech Event Policy</w:t>
        </w:r>
      </w:hyperlink>
      <w:r w:rsidRPr="009F2739">
        <w:rPr>
          <w:rFonts w:ascii="Times New Roman" w:hAnsi="Times New Roman" w:cs="Times New Roman"/>
          <w:color w:val="000000" w:themeColor="text1"/>
          <w:sz w:val="24"/>
          <w:szCs w:val="24"/>
        </w:rPr>
        <w:t xml:space="preserve"> </w:t>
      </w:r>
    </w:p>
    <w:p w14:paraId="57E01452" w14:textId="4785EB06" w:rsidR="009F2739" w:rsidRDefault="009F2739" w:rsidP="009F2739">
      <w:pPr>
        <w:pStyle w:val="BodyText"/>
        <w:numPr>
          <w:ilvl w:val="0"/>
          <w:numId w:val="9"/>
        </w:numPr>
        <w:spacing w:line="249" w:lineRule="auto"/>
        <w:ind w:right="188"/>
        <w:rPr>
          <w:rFonts w:ascii="Times New Roman" w:hAnsi="Times New Roman" w:cs="Times New Roman"/>
          <w:color w:val="000000" w:themeColor="text1"/>
          <w:sz w:val="24"/>
          <w:szCs w:val="24"/>
        </w:rPr>
      </w:pPr>
      <w:r w:rsidRPr="009F2739">
        <w:rPr>
          <w:rFonts w:ascii="Times New Roman" w:hAnsi="Times New Roman" w:cs="Times New Roman"/>
          <w:color w:val="000000" w:themeColor="text1"/>
          <w:sz w:val="24"/>
          <w:szCs w:val="24"/>
        </w:rPr>
        <w:t xml:space="preserve">POL 04.30.02 - </w:t>
      </w:r>
      <w:hyperlink r:id="rId12" w:history="1">
        <w:r w:rsidRPr="009F2739">
          <w:rPr>
            <w:rStyle w:val="Hyperlink"/>
            <w:rFonts w:ascii="Times New Roman" w:hAnsi="Times New Roman" w:cs="Times New Roman"/>
            <w:sz w:val="24"/>
            <w:szCs w:val="24"/>
          </w:rPr>
          <w:t>Pregnant and Parenting Students Policy</w:t>
        </w:r>
      </w:hyperlink>
      <w:r w:rsidRPr="009F2739">
        <w:rPr>
          <w:rFonts w:ascii="Times New Roman" w:hAnsi="Times New Roman" w:cs="Times New Roman"/>
          <w:color w:val="000000" w:themeColor="text1"/>
          <w:sz w:val="24"/>
          <w:szCs w:val="24"/>
        </w:rPr>
        <w:t xml:space="preserve"> </w:t>
      </w:r>
    </w:p>
    <w:p w14:paraId="3E1CCEE5" w14:textId="0399B038" w:rsidR="009F2739" w:rsidRDefault="009F2739" w:rsidP="009F2739">
      <w:pPr>
        <w:pStyle w:val="BodyText"/>
        <w:numPr>
          <w:ilvl w:val="0"/>
          <w:numId w:val="9"/>
        </w:numPr>
        <w:spacing w:line="249" w:lineRule="auto"/>
        <w:ind w:right="188"/>
        <w:rPr>
          <w:rFonts w:ascii="Times New Roman" w:hAnsi="Times New Roman" w:cs="Times New Roman"/>
          <w:color w:val="000000" w:themeColor="text1"/>
          <w:sz w:val="24"/>
          <w:szCs w:val="24"/>
        </w:rPr>
      </w:pPr>
      <w:r w:rsidRPr="009F2739">
        <w:rPr>
          <w:rFonts w:ascii="Times New Roman" w:hAnsi="Times New Roman" w:cs="Times New Roman"/>
          <w:color w:val="000000" w:themeColor="text1"/>
          <w:sz w:val="24"/>
          <w:szCs w:val="24"/>
        </w:rPr>
        <w:t xml:space="preserve">POL 05.30.01 - </w:t>
      </w:r>
      <w:hyperlink r:id="rId13" w:history="1">
        <w:r w:rsidRPr="009F2739">
          <w:rPr>
            <w:rStyle w:val="Hyperlink"/>
            <w:rFonts w:ascii="Times New Roman" w:hAnsi="Times New Roman" w:cs="Times New Roman"/>
            <w:sz w:val="24"/>
            <w:szCs w:val="24"/>
          </w:rPr>
          <w:t>Unlawful Workplace Harassment Prevention Policy</w:t>
        </w:r>
      </w:hyperlink>
      <w:r w:rsidRPr="009F2739">
        <w:rPr>
          <w:rFonts w:ascii="Times New Roman" w:hAnsi="Times New Roman" w:cs="Times New Roman"/>
          <w:color w:val="000000" w:themeColor="text1"/>
          <w:sz w:val="24"/>
          <w:szCs w:val="24"/>
        </w:rPr>
        <w:t xml:space="preserve"> </w:t>
      </w:r>
    </w:p>
    <w:p w14:paraId="2D72F605" w14:textId="19162456" w:rsidR="00E73A07" w:rsidRDefault="00E73A07" w:rsidP="009F2739">
      <w:pPr>
        <w:pStyle w:val="BodyText"/>
        <w:numPr>
          <w:ilvl w:val="0"/>
          <w:numId w:val="9"/>
        </w:numPr>
        <w:spacing w:line="249" w:lineRule="auto"/>
        <w:ind w:right="188"/>
        <w:rPr>
          <w:rFonts w:ascii="Times New Roman" w:hAnsi="Times New Roman" w:cs="Times New Roman"/>
          <w:color w:val="000000" w:themeColor="text1"/>
          <w:sz w:val="24"/>
          <w:szCs w:val="24"/>
        </w:rPr>
      </w:pPr>
      <w:r w:rsidRPr="00E73A07">
        <w:rPr>
          <w:rFonts w:ascii="Times New Roman" w:hAnsi="Times New Roman" w:cs="Times New Roman"/>
          <w:color w:val="000000" w:themeColor="text1"/>
          <w:sz w:val="24"/>
          <w:szCs w:val="24"/>
        </w:rPr>
        <w:t xml:space="preserve">POL 05.60.01 - </w:t>
      </w:r>
      <w:hyperlink r:id="rId14" w:history="1">
        <w:r w:rsidRPr="00E73A07">
          <w:rPr>
            <w:rStyle w:val="Hyperlink"/>
            <w:rFonts w:ascii="Times New Roman" w:hAnsi="Times New Roman" w:cs="Times New Roman"/>
            <w:sz w:val="24"/>
            <w:szCs w:val="24"/>
          </w:rPr>
          <w:t>EHRA Faculty and Non-Faculty Recruitment and Selection Policy</w:t>
        </w:r>
      </w:hyperlink>
      <w:r w:rsidRPr="00E73A07">
        <w:rPr>
          <w:rFonts w:ascii="Times New Roman" w:hAnsi="Times New Roman" w:cs="Times New Roman"/>
          <w:color w:val="000000" w:themeColor="text1"/>
          <w:sz w:val="24"/>
          <w:szCs w:val="24"/>
        </w:rPr>
        <w:t xml:space="preserve"> </w:t>
      </w:r>
    </w:p>
    <w:p w14:paraId="5F1F680E" w14:textId="2684E49E" w:rsidR="00E73A07" w:rsidRDefault="00E73A07" w:rsidP="009F2739">
      <w:pPr>
        <w:pStyle w:val="BodyText"/>
        <w:numPr>
          <w:ilvl w:val="0"/>
          <w:numId w:val="9"/>
        </w:numPr>
        <w:spacing w:line="249" w:lineRule="auto"/>
        <w:ind w:right="188"/>
        <w:rPr>
          <w:rFonts w:ascii="Times New Roman" w:hAnsi="Times New Roman" w:cs="Times New Roman"/>
          <w:color w:val="000000" w:themeColor="text1"/>
          <w:sz w:val="24"/>
          <w:szCs w:val="24"/>
        </w:rPr>
      </w:pPr>
      <w:r w:rsidRPr="00E73A07">
        <w:rPr>
          <w:rFonts w:ascii="Times New Roman" w:hAnsi="Times New Roman" w:cs="Times New Roman"/>
          <w:color w:val="000000" w:themeColor="text1"/>
          <w:sz w:val="24"/>
          <w:szCs w:val="24"/>
        </w:rPr>
        <w:t xml:space="preserve">POL 05.35.01 - </w:t>
      </w:r>
      <w:hyperlink r:id="rId15" w:history="1">
        <w:r w:rsidRPr="00E73A07">
          <w:rPr>
            <w:rStyle w:val="Hyperlink"/>
            <w:rFonts w:ascii="Times New Roman" w:hAnsi="Times New Roman" w:cs="Times New Roman"/>
            <w:sz w:val="24"/>
            <w:szCs w:val="24"/>
          </w:rPr>
          <w:t>Serious Illness and Disability Leave for Faculty Policy</w:t>
        </w:r>
      </w:hyperlink>
      <w:r w:rsidRPr="00E73A07">
        <w:rPr>
          <w:rFonts w:ascii="Times New Roman" w:hAnsi="Times New Roman" w:cs="Times New Roman"/>
          <w:color w:val="000000" w:themeColor="text1"/>
          <w:sz w:val="24"/>
          <w:szCs w:val="24"/>
        </w:rPr>
        <w:t xml:space="preserve"> </w:t>
      </w:r>
    </w:p>
    <w:p w14:paraId="3E54C820" w14:textId="77777777" w:rsidR="00E73A07" w:rsidRDefault="00E73A07" w:rsidP="00E73A07">
      <w:pPr>
        <w:pStyle w:val="BodyText"/>
        <w:numPr>
          <w:ilvl w:val="0"/>
          <w:numId w:val="9"/>
        </w:numPr>
        <w:spacing w:line="249" w:lineRule="auto"/>
        <w:ind w:right="188"/>
        <w:rPr>
          <w:rFonts w:ascii="Times New Roman" w:hAnsi="Times New Roman" w:cs="Times New Roman"/>
          <w:color w:val="000000" w:themeColor="text1"/>
          <w:sz w:val="24"/>
          <w:szCs w:val="24"/>
        </w:rPr>
      </w:pPr>
      <w:r w:rsidRPr="00E73A07">
        <w:rPr>
          <w:rFonts w:ascii="Times New Roman" w:hAnsi="Times New Roman" w:cs="Times New Roman"/>
          <w:color w:val="000000" w:themeColor="text1"/>
          <w:sz w:val="24"/>
          <w:szCs w:val="24"/>
        </w:rPr>
        <w:t xml:space="preserve">POL 11.35.01 - </w:t>
      </w:r>
      <w:hyperlink r:id="rId16" w:history="1">
        <w:r w:rsidRPr="00E73A07">
          <w:rPr>
            <w:rStyle w:val="Hyperlink"/>
            <w:rFonts w:ascii="Times New Roman" w:hAnsi="Times New Roman" w:cs="Times New Roman"/>
            <w:sz w:val="24"/>
            <w:szCs w:val="24"/>
          </w:rPr>
          <w:t>Grievance Process for Students Denied Reasonable Accommodations or Subjected to Discrimination Because of a Disability</w:t>
        </w:r>
      </w:hyperlink>
    </w:p>
    <w:p w14:paraId="18048E80" w14:textId="3FBC195A" w:rsidR="00AD3344" w:rsidRDefault="00E73A07" w:rsidP="00E73A07">
      <w:pPr>
        <w:pStyle w:val="BodyText"/>
        <w:numPr>
          <w:ilvl w:val="0"/>
          <w:numId w:val="9"/>
        </w:numPr>
        <w:spacing w:line="249" w:lineRule="auto"/>
        <w:ind w:right="188"/>
        <w:rPr>
          <w:rFonts w:ascii="Times New Roman" w:hAnsi="Times New Roman" w:cs="Times New Roman"/>
          <w:color w:val="000000" w:themeColor="text1"/>
          <w:sz w:val="24"/>
          <w:szCs w:val="24"/>
        </w:rPr>
      </w:pPr>
      <w:r w:rsidRPr="00E73A07">
        <w:rPr>
          <w:rFonts w:ascii="Times New Roman" w:hAnsi="Times New Roman" w:cs="Times New Roman"/>
          <w:color w:val="000000" w:themeColor="text1"/>
          <w:sz w:val="24"/>
          <w:szCs w:val="24"/>
        </w:rPr>
        <w:t xml:space="preserve">POL 05.30.02 - </w:t>
      </w:r>
      <w:hyperlink r:id="rId17" w:history="1">
        <w:r w:rsidRPr="00E73A07">
          <w:rPr>
            <w:rStyle w:val="Hyperlink"/>
            <w:rFonts w:ascii="Times New Roman" w:hAnsi="Times New Roman" w:cs="Times New Roman"/>
            <w:sz w:val="24"/>
            <w:szCs w:val="24"/>
          </w:rPr>
          <w:t>Workplace Violence Prevention Policy</w:t>
        </w:r>
      </w:hyperlink>
    </w:p>
    <w:p w14:paraId="2E256039" w14:textId="77777777" w:rsidR="00E73A07" w:rsidRPr="00E73A07" w:rsidRDefault="00E73A07" w:rsidP="00E73A07">
      <w:pPr>
        <w:pStyle w:val="BodyText"/>
        <w:spacing w:line="249" w:lineRule="auto"/>
        <w:ind w:left="0" w:right="188"/>
        <w:rPr>
          <w:rFonts w:ascii="Times New Roman" w:hAnsi="Times New Roman" w:cs="Times New Roman"/>
          <w:color w:val="000000" w:themeColor="text1"/>
          <w:sz w:val="24"/>
          <w:szCs w:val="24"/>
        </w:rPr>
      </w:pPr>
    </w:p>
    <w:p w14:paraId="23C46209" w14:textId="77777777" w:rsidR="00691D71" w:rsidRDefault="00885A14" w:rsidP="00885A14">
      <w:pPr>
        <w:pStyle w:val="BodyText"/>
        <w:spacing w:line="249" w:lineRule="auto"/>
        <w:ind w:left="0" w:right="188"/>
        <w:rPr>
          <w:rFonts w:ascii="Times New Roman" w:hAnsi="Times New Roman" w:cs="Times New Roman"/>
          <w:b/>
          <w:bCs/>
          <w:color w:val="000000" w:themeColor="text1"/>
          <w:sz w:val="24"/>
          <w:szCs w:val="24"/>
        </w:rPr>
      </w:pPr>
      <w:r w:rsidRPr="00C66DC6">
        <w:rPr>
          <w:rFonts w:ascii="Times New Roman" w:hAnsi="Times New Roman" w:cs="Times New Roman"/>
          <w:b/>
          <w:bCs/>
          <w:color w:val="000000" w:themeColor="text1"/>
          <w:sz w:val="24"/>
          <w:szCs w:val="24"/>
        </w:rPr>
        <w:t>Additional Resources</w:t>
      </w:r>
      <w:r w:rsidR="00C66DC6">
        <w:rPr>
          <w:rFonts w:ascii="Times New Roman" w:hAnsi="Times New Roman" w:cs="Times New Roman"/>
          <w:b/>
          <w:bCs/>
          <w:color w:val="000000" w:themeColor="text1"/>
          <w:sz w:val="24"/>
          <w:szCs w:val="24"/>
        </w:rPr>
        <w:t xml:space="preserve">: </w:t>
      </w:r>
    </w:p>
    <w:p w14:paraId="2209C3D2" w14:textId="03705ACB" w:rsidR="00775F6B" w:rsidRDefault="006C4187" w:rsidP="00E73A07">
      <w:pPr>
        <w:pStyle w:val="BodyText"/>
        <w:numPr>
          <w:ilvl w:val="0"/>
          <w:numId w:val="10"/>
        </w:numPr>
        <w:spacing w:line="249" w:lineRule="auto"/>
        <w:ind w:right="188"/>
        <w:rPr>
          <w:rFonts w:ascii="Times New Roman" w:eastAsia="Times New Roman" w:hAnsi="Times New Roman" w:cs="Times New Roman"/>
          <w:color w:val="000000" w:themeColor="text1"/>
          <w:sz w:val="24"/>
          <w:szCs w:val="24"/>
        </w:rPr>
      </w:pPr>
      <w:hyperlink r:id="rId18" w:history="1">
        <w:r w:rsidR="00775F6B" w:rsidRPr="00775F6B">
          <w:rPr>
            <w:rStyle w:val="Hyperlink"/>
            <w:rFonts w:ascii="Times New Roman" w:eastAsia="Times New Roman" w:hAnsi="Times New Roman" w:cs="Times New Roman"/>
            <w:sz w:val="24"/>
            <w:szCs w:val="24"/>
          </w:rPr>
          <w:t>UNCP Equal Employment Opportunity Statement</w:t>
        </w:r>
      </w:hyperlink>
    </w:p>
    <w:p w14:paraId="0857DFB0" w14:textId="665452D7" w:rsidR="00906798" w:rsidRPr="003974ED" w:rsidRDefault="002E5951" w:rsidP="00E73A07">
      <w:pPr>
        <w:pStyle w:val="BodyText"/>
        <w:numPr>
          <w:ilvl w:val="0"/>
          <w:numId w:val="10"/>
        </w:numPr>
        <w:spacing w:line="249" w:lineRule="auto"/>
        <w:ind w:right="188"/>
        <w:rPr>
          <w:rStyle w:val="Hyperlink"/>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UNC </w:t>
      </w:r>
      <w:r w:rsidR="00906798">
        <w:rPr>
          <w:rFonts w:ascii="Times New Roman" w:eastAsia="Times New Roman" w:hAnsi="Times New Roman" w:cs="Times New Roman"/>
          <w:color w:val="000000" w:themeColor="text1"/>
          <w:sz w:val="24"/>
          <w:szCs w:val="24"/>
        </w:rPr>
        <w:t xml:space="preserve">Policy Manual 300.8.5 - </w:t>
      </w:r>
      <w:r w:rsidR="003974ED">
        <w:rPr>
          <w:rFonts w:ascii="Times New Roman" w:eastAsia="Times New Roman" w:hAnsi="Times New Roman" w:cs="Times New Roman"/>
          <w:sz w:val="24"/>
          <w:szCs w:val="24"/>
        </w:rPr>
        <w:fldChar w:fldCharType="begin"/>
      </w:r>
      <w:r w:rsidR="003974ED">
        <w:rPr>
          <w:rFonts w:ascii="Times New Roman" w:eastAsia="Times New Roman" w:hAnsi="Times New Roman" w:cs="Times New Roman"/>
          <w:sz w:val="24"/>
          <w:szCs w:val="24"/>
        </w:rPr>
        <w:instrText xml:space="preserve"> HYPERLINK "https://www.northcarolina.edu/apps/policy/doc.php?id=147" </w:instrText>
      </w:r>
      <w:r w:rsidR="003974ED">
        <w:rPr>
          <w:rFonts w:ascii="Times New Roman" w:eastAsia="Times New Roman" w:hAnsi="Times New Roman" w:cs="Times New Roman"/>
          <w:sz w:val="24"/>
          <w:szCs w:val="24"/>
        </w:rPr>
        <w:fldChar w:fldCharType="separate"/>
      </w:r>
      <w:r w:rsidR="003974ED" w:rsidRPr="003974ED">
        <w:t xml:space="preserve"> </w:t>
      </w:r>
      <w:r w:rsidR="003974ED" w:rsidRPr="003974ED">
        <w:rPr>
          <w:rStyle w:val="Hyperlink"/>
          <w:rFonts w:ascii="Times New Roman" w:eastAsia="Times New Roman" w:hAnsi="Times New Roman" w:cs="Times New Roman"/>
          <w:sz w:val="24"/>
          <w:szCs w:val="24"/>
        </w:rPr>
        <w:t xml:space="preserve">Diversity </w:t>
      </w:r>
      <w:r w:rsidR="003974ED">
        <w:rPr>
          <w:rStyle w:val="Hyperlink"/>
          <w:rFonts w:ascii="Times New Roman" w:eastAsia="Times New Roman" w:hAnsi="Times New Roman" w:cs="Times New Roman"/>
          <w:sz w:val="24"/>
          <w:szCs w:val="24"/>
        </w:rPr>
        <w:t>and I</w:t>
      </w:r>
      <w:r w:rsidR="003974ED" w:rsidRPr="003974ED">
        <w:rPr>
          <w:rStyle w:val="Hyperlink"/>
          <w:rFonts w:ascii="Times New Roman" w:eastAsia="Times New Roman" w:hAnsi="Times New Roman" w:cs="Times New Roman"/>
          <w:sz w:val="24"/>
          <w:szCs w:val="24"/>
        </w:rPr>
        <w:t xml:space="preserve">nclusion </w:t>
      </w:r>
      <w:r w:rsidR="00906798" w:rsidRPr="003974ED">
        <w:rPr>
          <w:rStyle w:val="Hyperlink"/>
          <w:rFonts w:ascii="Times New Roman" w:eastAsia="Times New Roman" w:hAnsi="Times New Roman" w:cs="Times New Roman"/>
          <w:sz w:val="24"/>
          <w:szCs w:val="24"/>
        </w:rPr>
        <w:t>Within the University of North Carolina</w:t>
      </w:r>
    </w:p>
    <w:p w14:paraId="2B348DAD" w14:textId="0248877C" w:rsidR="00E73A07" w:rsidRPr="00691D71" w:rsidRDefault="003974ED" w:rsidP="00E73A07">
      <w:pPr>
        <w:pStyle w:val="BodyText"/>
        <w:numPr>
          <w:ilvl w:val="0"/>
          <w:numId w:val="10"/>
        </w:numPr>
        <w:spacing w:line="249" w:lineRule="auto"/>
        <w:ind w:right="188"/>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fldChar w:fldCharType="end"/>
      </w:r>
      <w:hyperlink r:id="rId19" w:history="1">
        <w:r w:rsidR="00E73A07" w:rsidRPr="00906798">
          <w:rPr>
            <w:rStyle w:val="Hyperlink"/>
            <w:rFonts w:ascii="Times New Roman" w:eastAsia="Times New Roman" w:hAnsi="Times New Roman" w:cs="Times New Roman"/>
            <w:sz w:val="24"/>
            <w:szCs w:val="24"/>
          </w:rPr>
          <w:t>Unlawful Workplace Harassment</w:t>
        </w:r>
      </w:hyperlink>
    </w:p>
    <w:p w14:paraId="1A2BEDC8" w14:textId="6EDA46CE" w:rsidR="00E73A07" w:rsidRPr="00691D71" w:rsidRDefault="006C4187" w:rsidP="00E73A07">
      <w:pPr>
        <w:pStyle w:val="BodyText"/>
        <w:numPr>
          <w:ilvl w:val="0"/>
          <w:numId w:val="10"/>
        </w:numPr>
        <w:spacing w:line="249" w:lineRule="auto"/>
        <w:ind w:right="188"/>
        <w:rPr>
          <w:rFonts w:ascii="Times New Roman" w:eastAsia="Times New Roman" w:hAnsi="Times New Roman" w:cs="Times New Roman"/>
          <w:color w:val="000000" w:themeColor="text1"/>
          <w:sz w:val="24"/>
          <w:szCs w:val="24"/>
        </w:rPr>
      </w:pPr>
      <w:hyperlink r:id="rId20" w:history="1">
        <w:r w:rsidR="00E73A07" w:rsidRPr="00906798">
          <w:rPr>
            <w:rStyle w:val="Hyperlink"/>
            <w:rFonts w:ascii="Times New Roman" w:eastAsia="Times New Roman" w:hAnsi="Times New Roman" w:cs="Times New Roman"/>
            <w:sz w:val="24"/>
            <w:szCs w:val="24"/>
          </w:rPr>
          <w:t>Reasonable Accommodation</w:t>
        </w:r>
      </w:hyperlink>
    </w:p>
    <w:p w14:paraId="224DD385" w14:textId="741ABF24" w:rsidR="00E73A07" w:rsidRPr="00346722" w:rsidRDefault="006C4187" w:rsidP="00E73A07">
      <w:pPr>
        <w:pStyle w:val="BodyText"/>
        <w:numPr>
          <w:ilvl w:val="0"/>
          <w:numId w:val="10"/>
        </w:numPr>
        <w:spacing w:line="249" w:lineRule="auto"/>
        <w:ind w:right="188"/>
        <w:rPr>
          <w:rFonts w:ascii="Times New Roman" w:hAnsi="Times New Roman" w:cs="Times New Roman"/>
          <w:color w:val="000000" w:themeColor="text1"/>
          <w:sz w:val="24"/>
          <w:szCs w:val="24"/>
        </w:rPr>
      </w:pPr>
      <w:hyperlink r:id="rId21" w:history="1">
        <w:r w:rsidR="00E73A07" w:rsidRPr="00906798">
          <w:rPr>
            <w:rStyle w:val="Hyperlink"/>
            <w:rFonts w:ascii="Times New Roman" w:eastAsia="Times New Roman" w:hAnsi="Times New Roman" w:cs="Times New Roman"/>
            <w:sz w:val="24"/>
            <w:szCs w:val="24"/>
          </w:rPr>
          <w:t>Equal Employment Opportunity and Diversity Fundamentals</w:t>
        </w:r>
      </w:hyperlink>
    </w:p>
    <w:p w14:paraId="4428EF87" w14:textId="03C97E75" w:rsidR="00E73A07" w:rsidRDefault="006C4187" w:rsidP="00E73A07">
      <w:pPr>
        <w:pStyle w:val="BodyText"/>
        <w:numPr>
          <w:ilvl w:val="0"/>
          <w:numId w:val="10"/>
        </w:numPr>
        <w:spacing w:line="249" w:lineRule="auto"/>
        <w:ind w:right="188"/>
        <w:rPr>
          <w:rFonts w:ascii="Times New Roman" w:hAnsi="Times New Roman" w:cs="Times New Roman"/>
          <w:color w:val="000000" w:themeColor="text1"/>
          <w:sz w:val="24"/>
          <w:szCs w:val="24"/>
        </w:rPr>
      </w:pPr>
      <w:hyperlink r:id="rId22" w:history="1">
        <w:r w:rsidR="00691D71" w:rsidRPr="00906798">
          <w:rPr>
            <w:rStyle w:val="Hyperlink"/>
            <w:rFonts w:ascii="Times New Roman" w:hAnsi="Times New Roman" w:cs="Times New Roman"/>
            <w:sz w:val="24"/>
            <w:szCs w:val="24"/>
          </w:rPr>
          <w:t>Accessibility Resource Center</w:t>
        </w:r>
      </w:hyperlink>
    </w:p>
    <w:p w14:paraId="4863A712" w14:textId="3BAB1323" w:rsidR="00E73A07" w:rsidRDefault="006C4187" w:rsidP="00E73A07">
      <w:pPr>
        <w:pStyle w:val="BodyText"/>
        <w:numPr>
          <w:ilvl w:val="0"/>
          <w:numId w:val="10"/>
        </w:numPr>
        <w:spacing w:line="249" w:lineRule="auto"/>
        <w:ind w:right="188"/>
        <w:rPr>
          <w:rFonts w:ascii="Times New Roman" w:hAnsi="Times New Roman" w:cs="Times New Roman"/>
          <w:color w:val="000000" w:themeColor="text1"/>
          <w:sz w:val="24"/>
          <w:szCs w:val="24"/>
        </w:rPr>
      </w:pPr>
      <w:hyperlink r:id="rId23" w:history="1">
        <w:r w:rsidR="00DF74CB" w:rsidRPr="00906798">
          <w:rPr>
            <w:rStyle w:val="Hyperlink"/>
            <w:rFonts w:ascii="Times New Roman" w:hAnsi="Times New Roman" w:cs="Times New Roman"/>
            <w:sz w:val="24"/>
            <w:szCs w:val="24"/>
          </w:rPr>
          <w:t xml:space="preserve">Office of Student </w:t>
        </w:r>
        <w:r w:rsidR="003974ED">
          <w:rPr>
            <w:rStyle w:val="Hyperlink"/>
            <w:rFonts w:ascii="Times New Roman" w:hAnsi="Times New Roman" w:cs="Times New Roman"/>
            <w:sz w:val="24"/>
            <w:szCs w:val="24"/>
          </w:rPr>
          <w:t>Inclusion and Diversity</w:t>
        </w:r>
      </w:hyperlink>
    </w:p>
    <w:p w14:paraId="05903C8F" w14:textId="05FC2410" w:rsidR="00885A14" w:rsidRPr="00691D71" w:rsidRDefault="006C4187" w:rsidP="00E73A07">
      <w:pPr>
        <w:pStyle w:val="BodyText"/>
        <w:numPr>
          <w:ilvl w:val="0"/>
          <w:numId w:val="10"/>
        </w:numPr>
        <w:spacing w:line="249" w:lineRule="auto"/>
        <w:ind w:right="188"/>
        <w:rPr>
          <w:rFonts w:ascii="Times New Roman" w:hAnsi="Times New Roman" w:cs="Times New Roman"/>
          <w:color w:val="000000" w:themeColor="text1"/>
          <w:sz w:val="24"/>
          <w:szCs w:val="24"/>
        </w:rPr>
      </w:pPr>
      <w:hyperlink r:id="rId24" w:history="1">
        <w:r w:rsidR="00691D71" w:rsidRPr="00906798">
          <w:rPr>
            <w:rStyle w:val="Hyperlink"/>
            <w:rFonts w:ascii="Times New Roman" w:hAnsi="Times New Roman" w:cs="Times New Roman"/>
            <w:sz w:val="24"/>
            <w:szCs w:val="24"/>
          </w:rPr>
          <w:t>Office of Human Resources</w:t>
        </w:r>
      </w:hyperlink>
    </w:p>
    <w:p w14:paraId="00FB6B4C" w14:textId="481AD7D8" w:rsidR="5D5F381B" w:rsidRPr="00885A14" w:rsidRDefault="5D5F381B" w:rsidP="00885A14">
      <w:pPr>
        <w:pStyle w:val="BodyText"/>
        <w:spacing w:line="249" w:lineRule="auto"/>
        <w:ind w:left="105" w:right="188"/>
        <w:rPr>
          <w:rFonts w:ascii="Times New Roman" w:hAnsi="Times New Roman" w:cs="Times New Roman"/>
          <w:color w:val="000000" w:themeColor="text1"/>
          <w:sz w:val="24"/>
          <w:szCs w:val="24"/>
        </w:rPr>
      </w:pPr>
    </w:p>
    <w:p w14:paraId="2551F65A" w14:textId="4F1499CC" w:rsidR="00885A14" w:rsidRDefault="00691D71" w:rsidP="00885A14">
      <w:pPr>
        <w:pStyle w:val="BodyText"/>
        <w:spacing w:line="249" w:lineRule="auto"/>
        <w:ind w:left="0" w:right="188"/>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Contact Information:</w:t>
      </w:r>
      <w:r w:rsidR="00E73A07">
        <w:rPr>
          <w:rFonts w:ascii="Times New Roman" w:hAnsi="Times New Roman" w:cs="Times New Roman"/>
          <w:b/>
          <w:bCs/>
          <w:color w:val="000000" w:themeColor="text1"/>
          <w:sz w:val="24"/>
          <w:szCs w:val="24"/>
        </w:rPr>
        <w:t xml:space="preserve"> </w:t>
      </w:r>
      <w:r w:rsidR="0825144A" w:rsidRPr="00885A14">
        <w:rPr>
          <w:rFonts w:ascii="Times New Roman" w:hAnsi="Times New Roman" w:cs="Times New Roman"/>
          <w:color w:val="000000" w:themeColor="text1"/>
          <w:sz w:val="24"/>
          <w:szCs w:val="24"/>
        </w:rPr>
        <w:t>UNCP I&amp;D Council</w:t>
      </w:r>
      <w:r>
        <w:rPr>
          <w:rFonts w:ascii="Times New Roman" w:hAnsi="Times New Roman" w:cs="Times New Roman"/>
          <w:color w:val="000000" w:themeColor="text1"/>
          <w:sz w:val="24"/>
          <w:szCs w:val="24"/>
        </w:rPr>
        <w:t xml:space="preserve"> Co-Chairs,</w:t>
      </w:r>
      <w:r w:rsidR="00346722">
        <w:rPr>
          <w:rFonts w:ascii="Times New Roman" w:hAnsi="Times New Roman" w:cs="Times New Roman"/>
          <w:color w:val="000000" w:themeColor="text1"/>
          <w:sz w:val="24"/>
          <w:szCs w:val="24"/>
        </w:rPr>
        <w:t xml:space="preserve"> </w:t>
      </w:r>
      <w:hyperlink r:id="rId25" w:history="1">
        <w:r w:rsidR="00AD3344" w:rsidRPr="00906798">
          <w:rPr>
            <w:rStyle w:val="Hyperlink"/>
            <w:rFonts w:ascii="Times New Roman" w:hAnsi="Times New Roman" w:cs="Times New Roman"/>
            <w:sz w:val="24"/>
            <w:szCs w:val="24"/>
          </w:rPr>
          <w:t>idcouncil@uncp.edu</w:t>
        </w:r>
      </w:hyperlink>
    </w:p>
    <w:p w14:paraId="5266A3DB" w14:textId="77777777" w:rsidR="00885A14" w:rsidRDefault="00885A14" w:rsidP="00885A14">
      <w:pPr>
        <w:pStyle w:val="BodyText"/>
        <w:spacing w:line="249" w:lineRule="auto"/>
        <w:ind w:left="0" w:right="188"/>
        <w:rPr>
          <w:rFonts w:ascii="Times New Roman" w:hAnsi="Times New Roman" w:cs="Times New Roman"/>
          <w:color w:val="000000" w:themeColor="text1"/>
          <w:sz w:val="24"/>
          <w:szCs w:val="24"/>
        </w:rPr>
      </w:pPr>
    </w:p>
    <w:p w14:paraId="2E942C0D" w14:textId="6E35E9A9" w:rsidR="00885A14" w:rsidRPr="00885A14" w:rsidRDefault="00885A14" w:rsidP="00885A14">
      <w:pPr>
        <w:pStyle w:val="BodyText"/>
        <w:spacing w:line="249" w:lineRule="auto"/>
        <w:ind w:left="0" w:right="188"/>
        <w:rPr>
          <w:rFonts w:ascii="Times New Roman" w:hAnsi="Times New Roman" w:cs="Times New Roman"/>
          <w:color w:val="000000" w:themeColor="text1"/>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PURPOSE</w:t>
      </w:r>
    </w:p>
    <w:p w14:paraId="1618A9D4" w14:textId="15CDD899" w:rsidR="00CC5BD0" w:rsidRPr="00885A14" w:rsidRDefault="00CC5BD0" w:rsidP="00885A14">
      <w:pPr>
        <w:pStyle w:val="BodyText"/>
        <w:spacing w:line="249" w:lineRule="auto"/>
        <w:ind w:left="0" w:right="188"/>
        <w:rPr>
          <w:rFonts w:ascii="Times New Roman" w:hAnsi="Times New Roman" w:cs="Times New Roman"/>
          <w:sz w:val="24"/>
          <w:szCs w:val="24"/>
        </w:rPr>
      </w:pPr>
      <w:r w:rsidRPr="00885A14">
        <w:rPr>
          <w:rFonts w:ascii="Times New Roman" w:hAnsi="Times New Roman" w:cs="Times New Roman"/>
          <w:sz w:val="24"/>
          <w:szCs w:val="24"/>
        </w:rPr>
        <w:t>The UNC</w:t>
      </w:r>
      <w:r w:rsidR="00E27AD4" w:rsidRPr="00885A14">
        <w:rPr>
          <w:rFonts w:ascii="Times New Roman" w:hAnsi="Times New Roman" w:cs="Times New Roman"/>
          <w:sz w:val="24"/>
          <w:szCs w:val="24"/>
        </w:rPr>
        <w:t xml:space="preserve"> </w:t>
      </w:r>
      <w:r w:rsidRPr="00885A14">
        <w:rPr>
          <w:rFonts w:ascii="Times New Roman" w:hAnsi="Times New Roman" w:cs="Times New Roman"/>
          <w:sz w:val="24"/>
          <w:szCs w:val="24"/>
        </w:rPr>
        <w:t>P</w:t>
      </w:r>
      <w:r w:rsidR="00E27AD4" w:rsidRPr="00885A14">
        <w:rPr>
          <w:rFonts w:ascii="Times New Roman" w:hAnsi="Times New Roman" w:cs="Times New Roman"/>
          <w:sz w:val="24"/>
          <w:szCs w:val="24"/>
        </w:rPr>
        <w:t>embroke</w:t>
      </w:r>
      <w:r w:rsidRPr="00885A14">
        <w:rPr>
          <w:rFonts w:ascii="Times New Roman" w:hAnsi="Times New Roman" w:cs="Times New Roman"/>
          <w:sz w:val="24"/>
          <w:szCs w:val="24"/>
        </w:rPr>
        <w:t xml:space="preserve"> Policy on </w:t>
      </w:r>
      <w:r w:rsidR="003974ED">
        <w:rPr>
          <w:rFonts w:ascii="Times New Roman" w:hAnsi="Times New Roman" w:cs="Times New Roman"/>
          <w:sz w:val="24"/>
          <w:szCs w:val="24"/>
        </w:rPr>
        <w:t>inclusion and diversity</w:t>
      </w:r>
      <w:r w:rsidRPr="00885A14">
        <w:rPr>
          <w:rFonts w:ascii="Times New Roman" w:hAnsi="Times New Roman" w:cs="Times New Roman"/>
          <w:sz w:val="24"/>
          <w:szCs w:val="24"/>
        </w:rPr>
        <w:t xml:space="preserve"> was created to support and facilitate efforts across the </w:t>
      </w:r>
      <w:r w:rsidR="00E27AD4" w:rsidRPr="00885A14">
        <w:rPr>
          <w:rFonts w:ascii="Times New Roman" w:hAnsi="Times New Roman" w:cs="Times New Roman"/>
          <w:sz w:val="24"/>
          <w:szCs w:val="24"/>
        </w:rPr>
        <w:t xml:space="preserve">university </w:t>
      </w:r>
      <w:r w:rsidRPr="00885A14">
        <w:rPr>
          <w:rFonts w:ascii="Times New Roman" w:hAnsi="Times New Roman" w:cs="Times New Roman"/>
          <w:sz w:val="24"/>
          <w:szCs w:val="24"/>
        </w:rPr>
        <w:t xml:space="preserve">to advance an inclusive environment that engages, </w:t>
      </w:r>
      <w:proofErr w:type="gramStart"/>
      <w:r w:rsidRPr="00885A14">
        <w:rPr>
          <w:rFonts w:ascii="Times New Roman" w:hAnsi="Times New Roman" w:cs="Times New Roman"/>
          <w:sz w:val="24"/>
          <w:szCs w:val="24"/>
        </w:rPr>
        <w:t>respects</w:t>
      </w:r>
      <w:proofErr w:type="gramEnd"/>
      <w:r w:rsidRPr="00885A14">
        <w:rPr>
          <w:rFonts w:ascii="Times New Roman" w:hAnsi="Times New Roman" w:cs="Times New Roman"/>
          <w:sz w:val="24"/>
          <w:szCs w:val="24"/>
        </w:rPr>
        <w:t xml:space="preserve"> and values the diversity of individual</w:t>
      </w:r>
      <w:r w:rsidR="00E27AD4" w:rsidRPr="00885A14">
        <w:rPr>
          <w:rFonts w:ascii="Times New Roman" w:hAnsi="Times New Roman" w:cs="Times New Roman"/>
          <w:sz w:val="24"/>
          <w:szCs w:val="24"/>
        </w:rPr>
        <w:t>s</w:t>
      </w:r>
      <w:r w:rsidRPr="00885A14">
        <w:rPr>
          <w:rFonts w:ascii="Times New Roman" w:hAnsi="Times New Roman" w:cs="Times New Roman"/>
          <w:sz w:val="24"/>
          <w:szCs w:val="24"/>
        </w:rPr>
        <w:t xml:space="preserve"> and groups represented within the </w:t>
      </w:r>
      <w:r w:rsidR="00E27AD4" w:rsidRPr="00885A14">
        <w:rPr>
          <w:rFonts w:ascii="Times New Roman" w:hAnsi="Times New Roman" w:cs="Times New Roman"/>
          <w:sz w:val="24"/>
          <w:szCs w:val="24"/>
        </w:rPr>
        <w:t xml:space="preserve">university </w:t>
      </w:r>
      <w:r w:rsidRPr="00885A14">
        <w:rPr>
          <w:rFonts w:ascii="Times New Roman" w:hAnsi="Times New Roman" w:cs="Times New Roman"/>
          <w:sz w:val="24"/>
          <w:szCs w:val="24"/>
        </w:rPr>
        <w:t xml:space="preserve">community in a manner that is consistent with the </w:t>
      </w:r>
      <w:r w:rsidR="00E27AD4" w:rsidRPr="00885A14">
        <w:rPr>
          <w:rFonts w:ascii="Times New Roman" w:hAnsi="Times New Roman" w:cs="Times New Roman"/>
          <w:sz w:val="24"/>
          <w:szCs w:val="24"/>
        </w:rPr>
        <w:t xml:space="preserve">university’s </w:t>
      </w:r>
      <w:r w:rsidRPr="00885A14">
        <w:rPr>
          <w:rFonts w:ascii="Times New Roman" w:hAnsi="Times New Roman" w:cs="Times New Roman"/>
          <w:sz w:val="24"/>
          <w:szCs w:val="24"/>
        </w:rPr>
        <w:t xml:space="preserve">mission. </w:t>
      </w:r>
    </w:p>
    <w:p w14:paraId="4B37E7AE" w14:textId="77777777" w:rsidR="00CC5BD0" w:rsidRPr="00885A14" w:rsidRDefault="00CC5BD0" w:rsidP="00885A14">
      <w:pPr>
        <w:pStyle w:val="BodyText"/>
        <w:spacing w:before="5"/>
        <w:ind w:left="0"/>
        <w:rPr>
          <w:rFonts w:ascii="Times New Roman" w:hAnsi="Times New Roman" w:cs="Times New Roman"/>
          <w:sz w:val="24"/>
          <w:szCs w:val="24"/>
        </w:rPr>
      </w:pPr>
    </w:p>
    <w:p w14:paraId="6C6866D4" w14:textId="6616A5AE" w:rsidR="4A6B3DAA" w:rsidRPr="00885A14" w:rsidRDefault="00885A14" w:rsidP="00885A14">
      <w:pPr>
        <w:tabs>
          <w:tab w:val="left" w:pos="587"/>
        </w:tabs>
        <w:spacing w:line="230" w:lineRule="exact"/>
        <w:rPr>
          <w:rFonts w:ascii="Times New Roman" w:hAnsi="Times New Roman" w:cs="Times New Roman"/>
          <w:b/>
          <w:bCs/>
          <w:sz w:val="24"/>
          <w:szCs w:val="24"/>
        </w:rPr>
      </w:pPr>
      <w:r>
        <w:rPr>
          <w:rFonts w:ascii="Times New Roman" w:hAnsi="Times New Roman" w:cs="Times New Roman"/>
          <w:b/>
          <w:bCs/>
          <w:sz w:val="24"/>
          <w:szCs w:val="24"/>
        </w:rPr>
        <w:t xml:space="preserve">2. </w:t>
      </w:r>
      <w:r w:rsidRPr="00885A14">
        <w:rPr>
          <w:rFonts w:ascii="Times New Roman" w:hAnsi="Times New Roman" w:cs="Times New Roman"/>
          <w:b/>
          <w:bCs/>
          <w:sz w:val="24"/>
          <w:szCs w:val="24"/>
        </w:rPr>
        <w:t xml:space="preserve">DEFINITIONS </w:t>
      </w:r>
    </w:p>
    <w:p w14:paraId="0BBB4244" w14:textId="2344EB4F" w:rsidR="5D5F381B" w:rsidRPr="00885A14" w:rsidRDefault="5D5F381B" w:rsidP="00885A14">
      <w:pPr>
        <w:tabs>
          <w:tab w:val="left" w:pos="587"/>
        </w:tabs>
        <w:spacing w:line="230" w:lineRule="exact"/>
        <w:rPr>
          <w:rFonts w:ascii="Times New Roman" w:hAnsi="Times New Roman" w:cs="Times New Roman"/>
          <w:b/>
          <w:bCs/>
          <w:sz w:val="24"/>
          <w:szCs w:val="24"/>
        </w:rPr>
      </w:pPr>
    </w:p>
    <w:p w14:paraId="0A1C9A05" w14:textId="1B7B85EA" w:rsidR="2BC49A65" w:rsidRDefault="00885A14" w:rsidP="00885A14">
      <w:pPr>
        <w:tabs>
          <w:tab w:val="left" w:pos="587"/>
        </w:tabs>
        <w:spacing w:line="230" w:lineRule="exact"/>
        <w:rPr>
          <w:rFonts w:ascii="Times New Roman" w:hAnsi="Times New Roman" w:cs="Times New Roman"/>
          <w:sz w:val="24"/>
          <w:szCs w:val="24"/>
        </w:rPr>
      </w:pPr>
      <w:r>
        <w:rPr>
          <w:rFonts w:ascii="Times New Roman" w:hAnsi="Times New Roman" w:cs="Times New Roman"/>
          <w:sz w:val="24"/>
          <w:szCs w:val="24"/>
        </w:rPr>
        <w:t xml:space="preserve">2.1 </w:t>
      </w:r>
      <w:r w:rsidR="2BC49A65" w:rsidRPr="00885A14">
        <w:rPr>
          <w:rFonts w:ascii="Times New Roman" w:hAnsi="Times New Roman" w:cs="Times New Roman"/>
          <w:sz w:val="24"/>
          <w:szCs w:val="24"/>
        </w:rPr>
        <w:t>“Diversity</w:t>
      </w:r>
      <w:r w:rsidR="2BC49A65" w:rsidRPr="00885A14">
        <w:rPr>
          <w:rFonts w:ascii="Times New Roman" w:hAnsi="Times New Roman" w:cs="Times New Roman"/>
          <w:b/>
          <w:bCs/>
          <w:sz w:val="24"/>
          <w:szCs w:val="24"/>
        </w:rPr>
        <w:t xml:space="preserve">” </w:t>
      </w:r>
      <w:r w:rsidR="2BC49A65" w:rsidRPr="00885A14">
        <w:rPr>
          <w:rFonts w:ascii="Times New Roman" w:hAnsi="Times New Roman" w:cs="Times New Roman"/>
          <w:sz w:val="24"/>
          <w:szCs w:val="24"/>
        </w:rPr>
        <w:t xml:space="preserve">means the ways in which individuals vary, including, but not limited to, </w:t>
      </w:r>
      <w:r w:rsidR="2BC49A65" w:rsidRPr="00885A14">
        <w:rPr>
          <w:rFonts w:ascii="Times New Roman" w:hAnsi="Times New Roman" w:cs="Times New Roman"/>
          <w:sz w:val="24"/>
          <w:szCs w:val="24"/>
        </w:rPr>
        <w:lastRenderedPageBreak/>
        <w:t>backgrounds, personal characteristics, ideas, beliefs, cultures, and traditions that distinguish one individual or group from another, which may include, but are not limited to, Federal, State, University, and constituent institution protected classes.</w:t>
      </w:r>
    </w:p>
    <w:p w14:paraId="6CCD278A" w14:textId="77777777" w:rsidR="00885A14" w:rsidRPr="00885A14" w:rsidRDefault="00885A14" w:rsidP="00885A14">
      <w:pPr>
        <w:tabs>
          <w:tab w:val="left" w:pos="587"/>
        </w:tabs>
        <w:spacing w:line="230" w:lineRule="exact"/>
        <w:rPr>
          <w:rFonts w:ascii="Times New Roman" w:eastAsiaTheme="minorEastAsia" w:hAnsi="Times New Roman" w:cs="Times New Roman"/>
          <w:b/>
          <w:bCs/>
          <w:sz w:val="24"/>
          <w:szCs w:val="24"/>
        </w:rPr>
      </w:pPr>
    </w:p>
    <w:p w14:paraId="59344A4E" w14:textId="681E5A16" w:rsidR="2BC49A65" w:rsidRPr="00885A14" w:rsidRDefault="00885A14" w:rsidP="00885A14">
      <w:pPr>
        <w:rPr>
          <w:rFonts w:ascii="Times New Roman" w:eastAsiaTheme="minorEastAsia" w:hAnsi="Times New Roman" w:cs="Times New Roman"/>
          <w:sz w:val="24"/>
          <w:szCs w:val="24"/>
        </w:rPr>
      </w:pPr>
      <w:r>
        <w:rPr>
          <w:rFonts w:ascii="Times New Roman" w:hAnsi="Times New Roman" w:cs="Times New Roman"/>
          <w:sz w:val="24"/>
          <w:szCs w:val="24"/>
        </w:rPr>
        <w:t xml:space="preserve">2.2 </w:t>
      </w:r>
      <w:r w:rsidR="2BC49A65" w:rsidRPr="00885A14">
        <w:rPr>
          <w:rFonts w:ascii="Times New Roman" w:hAnsi="Times New Roman" w:cs="Times New Roman"/>
          <w:sz w:val="24"/>
          <w:szCs w:val="24"/>
        </w:rPr>
        <w:t xml:space="preserve">“Inclusion” means the enablement of individuals, including those from underrepresented groups, to </w:t>
      </w:r>
      <w:proofErr w:type="gramStart"/>
      <w:r w:rsidR="2BC49A65" w:rsidRPr="00885A14">
        <w:rPr>
          <w:rFonts w:ascii="Times New Roman" w:hAnsi="Times New Roman" w:cs="Times New Roman"/>
          <w:sz w:val="24"/>
          <w:szCs w:val="24"/>
        </w:rPr>
        <w:t>fully and equitably have access</w:t>
      </w:r>
      <w:proofErr w:type="gramEnd"/>
      <w:r w:rsidR="2BC49A65" w:rsidRPr="00885A14">
        <w:rPr>
          <w:rFonts w:ascii="Times New Roman" w:hAnsi="Times New Roman" w:cs="Times New Roman"/>
          <w:sz w:val="24"/>
          <w:szCs w:val="24"/>
        </w:rPr>
        <w:t xml:space="preserve"> to, and participate in, the University’s programs, services, facilities, and institutional life.</w:t>
      </w:r>
    </w:p>
    <w:p w14:paraId="647369E3" w14:textId="77777777" w:rsidR="00885A14" w:rsidRDefault="00885A14" w:rsidP="00885A14">
      <w:pPr>
        <w:rPr>
          <w:rFonts w:ascii="Times New Roman" w:hAnsi="Times New Roman" w:cs="Times New Roman"/>
          <w:sz w:val="24"/>
          <w:szCs w:val="24"/>
        </w:rPr>
      </w:pPr>
    </w:p>
    <w:p w14:paraId="3F68B65F" w14:textId="04F0FD3F" w:rsidR="2BC49A65" w:rsidRPr="00885A14" w:rsidRDefault="00885A14" w:rsidP="00885A14">
      <w:pPr>
        <w:rPr>
          <w:rFonts w:ascii="Times New Roman" w:eastAsiaTheme="minorEastAsia" w:hAnsi="Times New Roman" w:cs="Times New Roman"/>
          <w:sz w:val="24"/>
          <w:szCs w:val="24"/>
        </w:rPr>
      </w:pPr>
      <w:r>
        <w:rPr>
          <w:rFonts w:ascii="Times New Roman" w:hAnsi="Times New Roman" w:cs="Times New Roman"/>
          <w:sz w:val="24"/>
          <w:szCs w:val="24"/>
        </w:rPr>
        <w:t>2.3</w:t>
      </w:r>
      <w:r w:rsidR="2BC49A65" w:rsidRPr="00885A14">
        <w:rPr>
          <w:rFonts w:ascii="Times New Roman" w:hAnsi="Times New Roman" w:cs="Times New Roman"/>
          <w:sz w:val="24"/>
          <w:szCs w:val="24"/>
        </w:rPr>
        <w:t>“</w:t>
      </w:r>
      <w:r w:rsidR="003974ED">
        <w:rPr>
          <w:rFonts w:ascii="Times New Roman" w:hAnsi="Times New Roman" w:cs="Times New Roman"/>
          <w:sz w:val="24"/>
          <w:szCs w:val="24"/>
        </w:rPr>
        <w:t>Inclusion and Diversity</w:t>
      </w:r>
      <w:r w:rsidR="2BC49A65" w:rsidRPr="00885A14">
        <w:rPr>
          <w:rFonts w:ascii="Times New Roman" w:hAnsi="Times New Roman" w:cs="Times New Roman"/>
          <w:sz w:val="24"/>
          <w:szCs w:val="24"/>
        </w:rPr>
        <w:t xml:space="preserve"> (I</w:t>
      </w:r>
      <w:r w:rsidR="003974ED">
        <w:rPr>
          <w:rFonts w:ascii="Times New Roman" w:hAnsi="Times New Roman" w:cs="Times New Roman"/>
          <w:sz w:val="24"/>
          <w:szCs w:val="24"/>
        </w:rPr>
        <w:t>&amp;D</w:t>
      </w:r>
      <w:r w:rsidR="2BC49A65" w:rsidRPr="00885A14">
        <w:rPr>
          <w:rFonts w:ascii="Times New Roman" w:hAnsi="Times New Roman" w:cs="Times New Roman"/>
          <w:sz w:val="24"/>
          <w:szCs w:val="24"/>
        </w:rPr>
        <w:t xml:space="preserve">)” collectively means the intentional efforts undertaken to create an institutional culture and a working and learning environment that offers acceptance, support, and respect for </w:t>
      </w:r>
      <w:r w:rsidR="002E5930">
        <w:rPr>
          <w:rFonts w:ascii="Times New Roman" w:hAnsi="Times New Roman" w:cs="Times New Roman"/>
          <w:sz w:val="24"/>
          <w:szCs w:val="24"/>
        </w:rPr>
        <w:t>diverse</w:t>
      </w:r>
      <w:r w:rsidR="2BC49A65" w:rsidRPr="00885A14">
        <w:rPr>
          <w:rFonts w:ascii="Times New Roman" w:hAnsi="Times New Roman" w:cs="Times New Roman"/>
          <w:sz w:val="24"/>
          <w:szCs w:val="24"/>
        </w:rPr>
        <w:t xml:space="preserve"> individuals as they pursue their academic, research, and professional ambitions and interests.</w:t>
      </w:r>
    </w:p>
    <w:p w14:paraId="5C60ADA5" w14:textId="0F5BA39F" w:rsidR="5D5F381B" w:rsidRPr="00885A14" w:rsidRDefault="5D5F381B" w:rsidP="00885A14">
      <w:pPr>
        <w:tabs>
          <w:tab w:val="left" w:pos="587"/>
        </w:tabs>
        <w:spacing w:line="230" w:lineRule="exact"/>
        <w:rPr>
          <w:rFonts w:ascii="Times New Roman" w:hAnsi="Times New Roman" w:cs="Times New Roman"/>
          <w:b/>
          <w:bCs/>
          <w:sz w:val="24"/>
          <w:szCs w:val="24"/>
        </w:rPr>
      </w:pPr>
    </w:p>
    <w:p w14:paraId="3D77F3EE" w14:textId="287BF4DB" w:rsidR="619522A0" w:rsidRPr="00885A14" w:rsidRDefault="619522A0" w:rsidP="00885A14">
      <w:pPr>
        <w:tabs>
          <w:tab w:val="left" w:pos="587"/>
        </w:tabs>
        <w:spacing w:line="230" w:lineRule="exact"/>
        <w:rPr>
          <w:rFonts w:ascii="Times New Roman" w:hAnsi="Times New Roman" w:cs="Times New Roman"/>
          <w:b/>
          <w:bCs/>
          <w:sz w:val="24"/>
          <w:szCs w:val="24"/>
        </w:rPr>
      </w:pPr>
      <w:r w:rsidRPr="00885A14">
        <w:rPr>
          <w:rFonts w:ascii="Times New Roman" w:hAnsi="Times New Roman" w:cs="Times New Roman"/>
          <w:sz w:val="24"/>
          <w:szCs w:val="24"/>
        </w:rPr>
        <w:tab/>
      </w:r>
    </w:p>
    <w:p w14:paraId="3ABFEADC" w14:textId="28EA4D01" w:rsidR="00CC5BD0" w:rsidRPr="00885A14" w:rsidRDefault="00885A14" w:rsidP="00885A14">
      <w:pPr>
        <w:tabs>
          <w:tab w:val="left" w:pos="587"/>
        </w:tabs>
        <w:spacing w:line="230" w:lineRule="exact"/>
        <w:rPr>
          <w:rFonts w:ascii="Times New Roman" w:hAnsi="Times New Roman" w:cs="Times New Roman"/>
          <w:b/>
          <w:bCs/>
          <w:sz w:val="24"/>
          <w:szCs w:val="24"/>
        </w:rPr>
      </w:pPr>
      <w:r>
        <w:rPr>
          <w:rFonts w:ascii="Times New Roman" w:hAnsi="Times New Roman" w:cs="Times New Roman"/>
          <w:b/>
          <w:bCs/>
          <w:sz w:val="24"/>
          <w:szCs w:val="24"/>
        </w:rPr>
        <w:t xml:space="preserve">3. </w:t>
      </w:r>
      <w:r w:rsidRPr="00885A14">
        <w:rPr>
          <w:rFonts w:ascii="Times New Roman" w:hAnsi="Times New Roman" w:cs="Times New Roman"/>
          <w:b/>
          <w:bCs/>
          <w:sz w:val="24"/>
          <w:szCs w:val="24"/>
        </w:rPr>
        <w:t>STATEMENT OF COMMITMENT</w:t>
      </w:r>
    </w:p>
    <w:p w14:paraId="6FA1BBEE" w14:textId="77777777" w:rsidR="00CC5BD0" w:rsidRPr="00885A14" w:rsidRDefault="00CC5BD0" w:rsidP="00885A14">
      <w:pPr>
        <w:pStyle w:val="BodyText"/>
        <w:ind w:left="0"/>
        <w:rPr>
          <w:rFonts w:ascii="Times New Roman" w:hAnsi="Times New Roman" w:cs="Times New Roman"/>
          <w:sz w:val="24"/>
          <w:szCs w:val="24"/>
        </w:rPr>
      </w:pPr>
    </w:p>
    <w:p w14:paraId="2AB39AA4" w14:textId="136E832B" w:rsidR="00CC5BD0" w:rsidRPr="00885A14" w:rsidRDefault="00CC5BD0" w:rsidP="00885A14">
      <w:pPr>
        <w:pStyle w:val="BodyText"/>
        <w:spacing w:line="249" w:lineRule="auto"/>
        <w:ind w:left="0" w:right="310"/>
        <w:rPr>
          <w:rFonts w:ascii="Times New Roman" w:hAnsi="Times New Roman" w:cs="Times New Roman"/>
          <w:sz w:val="24"/>
          <w:szCs w:val="24"/>
        </w:rPr>
      </w:pPr>
      <w:r w:rsidRPr="00885A14">
        <w:rPr>
          <w:rFonts w:ascii="Times New Roman" w:hAnsi="Times New Roman" w:cs="Times New Roman"/>
          <w:sz w:val="24"/>
          <w:szCs w:val="24"/>
        </w:rPr>
        <w:t xml:space="preserve">The </w:t>
      </w:r>
      <w:r w:rsidR="00E27AD4" w:rsidRPr="00885A14">
        <w:rPr>
          <w:rFonts w:ascii="Times New Roman" w:hAnsi="Times New Roman" w:cs="Times New Roman"/>
          <w:sz w:val="24"/>
          <w:szCs w:val="24"/>
        </w:rPr>
        <w:t xml:space="preserve">university </w:t>
      </w:r>
      <w:r w:rsidR="6668E207" w:rsidRPr="00885A14">
        <w:rPr>
          <w:rFonts w:ascii="Times New Roman" w:hAnsi="Times New Roman" w:cs="Times New Roman"/>
          <w:sz w:val="24"/>
          <w:szCs w:val="24"/>
        </w:rPr>
        <w:t>values equity and</w:t>
      </w:r>
      <w:r w:rsidRPr="00885A14">
        <w:rPr>
          <w:rFonts w:ascii="Times New Roman" w:hAnsi="Times New Roman" w:cs="Times New Roman"/>
          <w:sz w:val="24"/>
          <w:szCs w:val="24"/>
        </w:rPr>
        <w:t xml:space="preserve"> equal</w:t>
      </w:r>
      <w:r w:rsidR="00813797">
        <w:rPr>
          <w:rFonts w:ascii="Times New Roman" w:hAnsi="Times New Roman" w:cs="Times New Roman"/>
          <w:sz w:val="24"/>
          <w:szCs w:val="24"/>
        </w:rPr>
        <w:t xml:space="preserve"> </w:t>
      </w:r>
      <w:r w:rsidRPr="00885A14">
        <w:rPr>
          <w:rFonts w:ascii="Times New Roman" w:hAnsi="Times New Roman" w:cs="Times New Roman"/>
          <w:sz w:val="24"/>
          <w:szCs w:val="24"/>
        </w:rPr>
        <w:t>opportunity in education and employment</w:t>
      </w:r>
      <w:r w:rsidR="03416814" w:rsidRPr="00885A14">
        <w:rPr>
          <w:rFonts w:ascii="Times New Roman" w:hAnsi="Times New Roman" w:cs="Times New Roman"/>
          <w:sz w:val="24"/>
          <w:szCs w:val="24"/>
        </w:rPr>
        <w:t>.</w:t>
      </w:r>
      <w:r w:rsidRPr="00885A14">
        <w:rPr>
          <w:rFonts w:ascii="Times New Roman" w:hAnsi="Times New Roman" w:cs="Times New Roman"/>
          <w:sz w:val="24"/>
          <w:szCs w:val="24"/>
        </w:rPr>
        <w:t xml:space="preserve">  To support th</w:t>
      </w:r>
      <w:r w:rsidR="60E575F0" w:rsidRPr="00885A14">
        <w:rPr>
          <w:rFonts w:ascii="Times New Roman" w:hAnsi="Times New Roman" w:cs="Times New Roman"/>
          <w:sz w:val="24"/>
          <w:szCs w:val="24"/>
        </w:rPr>
        <w:t>ese</w:t>
      </w:r>
      <w:r w:rsidRPr="00885A14">
        <w:rPr>
          <w:rFonts w:ascii="Times New Roman" w:hAnsi="Times New Roman" w:cs="Times New Roman"/>
          <w:sz w:val="24"/>
          <w:szCs w:val="24"/>
        </w:rPr>
        <w:t xml:space="preserve"> value</w:t>
      </w:r>
      <w:r w:rsidR="605AA6D3" w:rsidRPr="00885A14">
        <w:rPr>
          <w:rFonts w:ascii="Times New Roman" w:hAnsi="Times New Roman" w:cs="Times New Roman"/>
          <w:sz w:val="24"/>
          <w:szCs w:val="24"/>
        </w:rPr>
        <w:t>s</w:t>
      </w:r>
      <w:r w:rsidRPr="00885A14">
        <w:rPr>
          <w:rFonts w:ascii="Times New Roman" w:hAnsi="Times New Roman" w:cs="Times New Roman"/>
          <w:sz w:val="24"/>
          <w:szCs w:val="24"/>
        </w:rPr>
        <w:t xml:space="preserve"> and to meet the </w:t>
      </w:r>
      <w:r w:rsidR="00E27AD4" w:rsidRPr="00885A14">
        <w:rPr>
          <w:rFonts w:ascii="Times New Roman" w:hAnsi="Times New Roman" w:cs="Times New Roman"/>
          <w:sz w:val="24"/>
          <w:szCs w:val="24"/>
        </w:rPr>
        <w:t xml:space="preserve">university’s </w:t>
      </w:r>
      <w:r w:rsidRPr="00885A14">
        <w:rPr>
          <w:rFonts w:ascii="Times New Roman" w:hAnsi="Times New Roman" w:cs="Times New Roman"/>
          <w:sz w:val="24"/>
          <w:szCs w:val="24"/>
        </w:rPr>
        <w:t xml:space="preserve">educational, research and public-service goals in an increasingly diverse and global society, the </w:t>
      </w:r>
      <w:r w:rsidR="00E27AD4" w:rsidRPr="00885A14">
        <w:rPr>
          <w:rFonts w:ascii="Times New Roman" w:hAnsi="Times New Roman" w:cs="Times New Roman"/>
          <w:sz w:val="24"/>
          <w:szCs w:val="24"/>
        </w:rPr>
        <w:t xml:space="preserve">university </w:t>
      </w:r>
      <w:r w:rsidRPr="00885A14">
        <w:rPr>
          <w:rFonts w:ascii="Times New Roman" w:hAnsi="Times New Roman" w:cs="Times New Roman"/>
          <w:sz w:val="24"/>
          <w:szCs w:val="24"/>
        </w:rPr>
        <w:t xml:space="preserve">needs the talents and skills of all qualified and available individuals. To this end, the </w:t>
      </w:r>
      <w:r w:rsidR="00E27AD4" w:rsidRPr="00885A14">
        <w:rPr>
          <w:rFonts w:ascii="Times New Roman" w:hAnsi="Times New Roman" w:cs="Times New Roman"/>
          <w:sz w:val="24"/>
          <w:szCs w:val="24"/>
        </w:rPr>
        <w:t xml:space="preserve">university </w:t>
      </w:r>
      <w:r w:rsidRPr="00885A14">
        <w:rPr>
          <w:rFonts w:ascii="Times New Roman" w:hAnsi="Times New Roman" w:cs="Times New Roman"/>
          <w:sz w:val="24"/>
          <w:szCs w:val="24"/>
        </w:rPr>
        <w:t xml:space="preserve">is committed to advancing and promoting a culture and community that actively supports and champions </w:t>
      </w:r>
      <w:r w:rsidR="003974ED">
        <w:rPr>
          <w:rFonts w:ascii="Times New Roman" w:hAnsi="Times New Roman" w:cs="Times New Roman"/>
          <w:sz w:val="24"/>
          <w:szCs w:val="24"/>
        </w:rPr>
        <w:t>inclusion and diversity</w:t>
      </w:r>
      <w:r w:rsidRPr="00885A14">
        <w:rPr>
          <w:rFonts w:ascii="Times New Roman" w:hAnsi="Times New Roman" w:cs="Times New Roman"/>
          <w:sz w:val="24"/>
          <w:szCs w:val="24"/>
        </w:rPr>
        <w:t xml:space="preserve"> for </w:t>
      </w:r>
      <w:r w:rsidR="06087937" w:rsidRPr="00885A14">
        <w:rPr>
          <w:rFonts w:ascii="Times New Roman" w:hAnsi="Times New Roman" w:cs="Times New Roman"/>
          <w:sz w:val="24"/>
          <w:szCs w:val="24"/>
        </w:rPr>
        <w:t>all</w:t>
      </w:r>
      <w:r w:rsidRPr="00885A14">
        <w:rPr>
          <w:rFonts w:ascii="Times New Roman" w:hAnsi="Times New Roman" w:cs="Times New Roman"/>
          <w:sz w:val="24"/>
          <w:szCs w:val="24"/>
        </w:rPr>
        <w:t xml:space="preserve"> who access </w:t>
      </w:r>
      <w:r w:rsidR="00E27AD4" w:rsidRPr="00885A14">
        <w:rPr>
          <w:rFonts w:ascii="Times New Roman" w:hAnsi="Times New Roman" w:cs="Times New Roman"/>
          <w:sz w:val="24"/>
          <w:szCs w:val="24"/>
        </w:rPr>
        <w:t xml:space="preserve">university </w:t>
      </w:r>
      <w:r w:rsidRPr="00885A14">
        <w:rPr>
          <w:rFonts w:ascii="Times New Roman" w:hAnsi="Times New Roman" w:cs="Times New Roman"/>
          <w:sz w:val="24"/>
          <w:szCs w:val="24"/>
        </w:rPr>
        <w:t xml:space="preserve">programs, services, </w:t>
      </w:r>
      <w:proofErr w:type="gramStart"/>
      <w:r w:rsidRPr="00885A14">
        <w:rPr>
          <w:rFonts w:ascii="Times New Roman" w:hAnsi="Times New Roman" w:cs="Times New Roman"/>
          <w:sz w:val="24"/>
          <w:szCs w:val="24"/>
        </w:rPr>
        <w:t>resources</w:t>
      </w:r>
      <w:proofErr w:type="gramEnd"/>
      <w:r w:rsidRPr="00885A14">
        <w:rPr>
          <w:rFonts w:ascii="Times New Roman" w:hAnsi="Times New Roman" w:cs="Times New Roman"/>
          <w:sz w:val="24"/>
          <w:szCs w:val="24"/>
        </w:rPr>
        <w:t xml:space="preserve"> and</w:t>
      </w:r>
      <w:r w:rsidRPr="00885A14">
        <w:rPr>
          <w:rFonts w:ascii="Times New Roman" w:hAnsi="Times New Roman" w:cs="Times New Roman"/>
          <w:spacing w:val="2"/>
          <w:sz w:val="24"/>
          <w:szCs w:val="24"/>
        </w:rPr>
        <w:t xml:space="preserve"> </w:t>
      </w:r>
      <w:r w:rsidRPr="00885A14">
        <w:rPr>
          <w:rFonts w:ascii="Times New Roman" w:hAnsi="Times New Roman" w:cs="Times New Roman"/>
          <w:sz w:val="24"/>
          <w:szCs w:val="24"/>
        </w:rPr>
        <w:t>facilities.</w:t>
      </w:r>
    </w:p>
    <w:p w14:paraId="47403EC0" w14:textId="77777777" w:rsidR="00CC5BD0" w:rsidRPr="00885A14" w:rsidRDefault="00CC5BD0" w:rsidP="00885A14">
      <w:pPr>
        <w:pStyle w:val="BodyText"/>
        <w:spacing w:before="3"/>
        <w:ind w:left="0"/>
        <w:rPr>
          <w:rFonts w:ascii="Times New Roman" w:hAnsi="Times New Roman" w:cs="Times New Roman"/>
          <w:sz w:val="24"/>
          <w:szCs w:val="24"/>
        </w:rPr>
      </w:pPr>
    </w:p>
    <w:p w14:paraId="06B415EF" w14:textId="1B705A88" w:rsidR="00CC5BD0" w:rsidRPr="00885A14" w:rsidRDefault="00885A14" w:rsidP="00885A14">
      <w:pPr>
        <w:tabs>
          <w:tab w:val="left" w:pos="587"/>
        </w:tabs>
        <w:rPr>
          <w:rFonts w:ascii="Times New Roman" w:hAnsi="Times New Roman" w:cs="Times New Roman"/>
          <w:b/>
          <w:bCs/>
          <w:sz w:val="24"/>
          <w:szCs w:val="24"/>
        </w:rPr>
      </w:pPr>
      <w:r>
        <w:rPr>
          <w:rFonts w:ascii="Times New Roman" w:hAnsi="Times New Roman" w:cs="Times New Roman"/>
          <w:b/>
          <w:bCs/>
          <w:sz w:val="24"/>
          <w:szCs w:val="24"/>
        </w:rPr>
        <w:t xml:space="preserve">4. </w:t>
      </w:r>
      <w:r w:rsidRPr="00885A14">
        <w:rPr>
          <w:rFonts w:ascii="Times New Roman" w:hAnsi="Times New Roman" w:cs="Times New Roman"/>
          <w:b/>
          <w:bCs/>
          <w:sz w:val="24"/>
          <w:szCs w:val="24"/>
        </w:rPr>
        <w:t>ACCOUNTABILITY</w:t>
      </w:r>
      <w:r w:rsidRPr="00885A14">
        <w:rPr>
          <w:rFonts w:ascii="Times New Roman" w:hAnsi="Times New Roman" w:cs="Times New Roman"/>
          <w:sz w:val="24"/>
          <w:szCs w:val="24"/>
        </w:rPr>
        <w:br/>
      </w:r>
    </w:p>
    <w:p w14:paraId="6760F262" w14:textId="48C2CE5F" w:rsidR="00885A14" w:rsidRDefault="00885A14" w:rsidP="00885A14">
      <w:pPr>
        <w:tabs>
          <w:tab w:val="left" w:pos="1067"/>
        </w:tabs>
        <w:spacing w:before="8" w:line="249" w:lineRule="auto"/>
        <w:ind w:right="301"/>
        <w:rPr>
          <w:rFonts w:ascii="Times New Roman" w:hAnsi="Times New Roman" w:cs="Times New Roman"/>
          <w:sz w:val="24"/>
          <w:szCs w:val="24"/>
        </w:rPr>
      </w:pPr>
      <w:r>
        <w:rPr>
          <w:rFonts w:ascii="Times New Roman" w:hAnsi="Times New Roman" w:cs="Times New Roman"/>
          <w:sz w:val="24"/>
          <w:szCs w:val="24"/>
        </w:rPr>
        <w:t xml:space="preserve">4.1 </w:t>
      </w:r>
      <w:r w:rsidR="00CC5BD0" w:rsidRPr="00885A14">
        <w:rPr>
          <w:rFonts w:ascii="Times New Roman" w:hAnsi="Times New Roman" w:cs="Times New Roman"/>
          <w:sz w:val="24"/>
          <w:szCs w:val="24"/>
        </w:rPr>
        <w:t xml:space="preserve">The chancellor of the University of North Carolina at Pembroke has appointed the UNCP </w:t>
      </w:r>
      <w:r w:rsidR="003974ED">
        <w:rPr>
          <w:rFonts w:ascii="Times New Roman" w:hAnsi="Times New Roman" w:cs="Times New Roman"/>
          <w:sz w:val="24"/>
          <w:szCs w:val="24"/>
        </w:rPr>
        <w:t>Inclusion and Diversity</w:t>
      </w:r>
      <w:r w:rsidR="00CC5BD0" w:rsidRPr="00885A14">
        <w:rPr>
          <w:rFonts w:ascii="Times New Roman" w:hAnsi="Times New Roman" w:cs="Times New Roman"/>
          <w:sz w:val="24"/>
          <w:szCs w:val="24"/>
        </w:rPr>
        <w:t xml:space="preserve"> Council </w:t>
      </w:r>
      <w:r w:rsidR="00A019BB" w:rsidRPr="00885A14">
        <w:rPr>
          <w:rFonts w:ascii="Times New Roman" w:hAnsi="Times New Roman" w:cs="Times New Roman"/>
          <w:sz w:val="24"/>
          <w:szCs w:val="24"/>
        </w:rPr>
        <w:t xml:space="preserve">to review, facilitate, coordinate, and advance institutional efforts to promote a welcoming and inclusive environment for faculty, students, and staff, and to </w:t>
      </w:r>
      <w:r w:rsidR="00BA0474">
        <w:rPr>
          <w:rFonts w:ascii="Times New Roman" w:hAnsi="Times New Roman" w:cs="Times New Roman"/>
          <w:sz w:val="24"/>
          <w:szCs w:val="24"/>
        </w:rPr>
        <w:t>provide</w:t>
      </w:r>
      <w:r w:rsidR="00BA0474" w:rsidRPr="00885A14">
        <w:rPr>
          <w:rFonts w:ascii="Times New Roman" w:hAnsi="Times New Roman" w:cs="Times New Roman"/>
          <w:sz w:val="24"/>
          <w:szCs w:val="24"/>
        </w:rPr>
        <w:t xml:space="preserve"> </w:t>
      </w:r>
      <w:r w:rsidR="006636D9">
        <w:rPr>
          <w:rFonts w:ascii="Times New Roman" w:hAnsi="Times New Roman" w:cs="Times New Roman"/>
          <w:sz w:val="24"/>
          <w:szCs w:val="24"/>
        </w:rPr>
        <w:t xml:space="preserve">an </w:t>
      </w:r>
      <w:r w:rsidR="00A019BB" w:rsidRPr="00885A14">
        <w:rPr>
          <w:rFonts w:ascii="Times New Roman" w:hAnsi="Times New Roman" w:cs="Times New Roman"/>
          <w:sz w:val="24"/>
          <w:szCs w:val="24"/>
        </w:rPr>
        <w:t xml:space="preserve">annual </w:t>
      </w:r>
      <w:r w:rsidR="001B33E1" w:rsidRPr="00885A14">
        <w:rPr>
          <w:rFonts w:ascii="Times New Roman" w:hAnsi="Times New Roman" w:cs="Times New Roman"/>
          <w:sz w:val="24"/>
          <w:szCs w:val="24"/>
        </w:rPr>
        <w:t xml:space="preserve">report on associated activities, programs, and </w:t>
      </w:r>
      <w:r w:rsidR="00A019BB" w:rsidRPr="00885A14">
        <w:rPr>
          <w:rFonts w:ascii="Times New Roman" w:hAnsi="Times New Roman" w:cs="Times New Roman"/>
          <w:sz w:val="24"/>
          <w:szCs w:val="24"/>
        </w:rPr>
        <w:t xml:space="preserve">efforts </w:t>
      </w:r>
      <w:r w:rsidR="001B33E1" w:rsidRPr="00885A14">
        <w:rPr>
          <w:rFonts w:ascii="Times New Roman" w:hAnsi="Times New Roman" w:cs="Times New Roman"/>
          <w:sz w:val="24"/>
          <w:szCs w:val="24"/>
        </w:rPr>
        <w:t xml:space="preserve">throughout the university.  The Council shall prepare an annual </w:t>
      </w:r>
      <w:r w:rsidR="003974ED">
        <w:rPr>
          <w:rFonts w:ascii="Times New Roman" w:hAnsi="Times New Roman" w:cs="Times New Roman"/>
          <w:sz w:val="24"/>
          <w:szCs w:val="24"/>
        </w:rPr>
        <w:t>inclusion and diversity</w:t>
      </w:r>
      <w:r w:rsidR="001B33E1" w:rsidRPr="00885A14">
        <w:rPr>
          <w:rFonts w:ascii="Times New Roman" w:hAnsi="Times New Roman" w:cs="Times New Roman"/>
          <w:sz w:val="24"/>
          <w:szCs w:val="24"/>
        </w:rPr>
        <w:t xml:space="preserve"> report for the chancellor.</w:t>
      </w:r>
    </w:p>
    <w:p w14:paraId="581F71FF" w14:textId="77777777" w:rsidR="00885A14" w:rsidRDefault="00885A14" w:rsidP="00885A14">
      <w:pPr>
        <w:tabs>
          <w:tab w:val="left" w:pos="1067"/>
        </w:tabs>
        <w:spacing w:before="8" w:line="249" w:lineRule="auto"/>
        <w:ind w:right="301"/>
        <w:rPr>
          <w:rFonts w:ascii="Times New Roman" w:hAnsi="Times New Roman" w:cs="Times New Roman"/>
          <w:sz w:val="24"/>
          <w:szCs w:val="24"/>
        </w:rPr>
      </w:pPr>
    </w:p>
    <w:p w14:paraId="10331849" w14:textId="530940BB" w:rsidR="00CC5BD0" w:rsidRDefault="00885A14" w:rsidP="00885A14">
      <w:pPr>
        <w:tabs>
          <w:tab w:val="left" w:pos="1067"/>
        </w:tabs>
        <w:spacing w:before="8" w:line="249" w:lineRule="auto"/>
        <w:ind w:right="301"/>
        <w:rPr>
          <w:rFonts w:ascii="Times New Roman" w:hAnsi="Times New Roman" w:cs="Times New Roman"/>
          <w:sz w:val="24"/>
          <w:szCs w:val="24"/>
        </w:rPr>
      </w:pPr>
      <w:r>
        <w:rPr>
          <w:rFonts w:ascii="Times New Roman" w:hAnsi="Times New Roman" w:cs="Times New Roman"/>
          <w:sz w:val="24"/>
          <w:szCs w:val="24"/>
        </w:rPr>
        <w:t xml:space="preserve">4.2 </w:t>
      </w:r>
      <w:r w:rsidR="00CC5BD0" w:rsidRPr="00885A14">
        <w:rPr>
          <w:rFonts w:ascii="Times New Roman" w:hAnsi="Times New Roman" w:cs="Times New Roman"/>
          <w:sz w:val="24"/>
          <w:szCs w:val="24"/>
        </w:rPr>
        <w:t xml:space="preserve">System-Wide </w:t>
      </w:r>
      <w:r w:rsidR="003974ED">
        <w:rPr>
          <w:rFonts w:ascii="Times New Roman" w:hAnsi="Times New Roman" w:cs="Times New Roman"/>
          <w:sz w:val="24"/>
          <w:szCs w:val="24"/>
        </w:rPr>
        <w:t>Inclusion and Diversity</w:t>
      </w:r>
      <w:r w:rsidR="00AA0256" w:rsidRPr="00885A14">
        <w:rPr>
          <w:rFonts w:ascii="Times New Roman" w:hAnsi="Times New Roman" w:cs="Times New Roman"/>
          <w:sz w:val="24"/>
          <w:szCs w:val="24"/>
        </w:rPr>
        <w:t xml:space="preserve"> </w:t>
      </w:r>
      <w:r w:rsidR="00CC5BD0" w:rsidRPr="00885A14">
        <w:rPr>
          <w:rFonts w:ascii="Times New Roman" w:hAnsi="Times New Roman" w:cs="Times New Roman"/>
          <w:sz w:val="24"/>
          <w:szCs w:val="24"/>
        </w:rPr>
        <w:t xml:space="preserve">Metrics. </w:t>
      </w:r>
      <w:r w:rsidR="008632E3" w:rsidRPr="00885A14">
        <w:rPr>
          <w:rFonts w:ascii="Times New Roman" w:hAnsi="Times New Roman" w:cs="Times New Roman"/>
          <w:sz w:val="24"/>
          <w:szCs w:val="24"/>
        </w:rPr>
        <w:t xml:space="preserve"> </w:t>
      </w:r>
      <w:r w:rsidR="001B33E1" w:rsidRPr="00885A14">
        <w:rPr>
          <w:rFonts w:ascii="Times New Roman" w:hAnsi="Times New Roman" w:cs="Times New Roman"/>
          <w:sz w:val="24"/>
          <w:szCs w:val="24"/>
        </w:rPr>
        <w:t xml:space="preserve">UNCP shall utilize </w:t>
      </w:r>
      <w:r w:rsidR="4035187C" w:rsidRPr="00885A14">
        <w:rPr>
          <w:rFonts w:ascii="Times New Roman" w:hAnsi="Times New Roman" w:cs="Times New Roman"/>
          <w:sz w:val="24"/>
          <w:szCs w:val="24"/>
        </w:rPr>
        <w:t xml:space="preserve">shared </w:t>
      </w:r>
      <w:r w:rsidR="003974ED">
        <w:rPr>
          <w:rFonts w:ascii="Times New Roman" w:hAnsi="Times New Roman" w:cs="Times New Roman"/>
          <w:sz w:val="24"/>
          <w:szCs w:val="24"/>
        </w:rPr>
        <w:t>Inclusion and Diversity</w:t>
      </w:r>
      <w:r w:rsidR="00E27AD4" w:rsidRPr="00885A14">
        <w:rPr>
          <w:rFonts w:ascii="Times New Roman" w:hAnsi="Times New Roman" w:cs="Times New Roman"/>
          <w:sz w:val="24"/>
          <w:szCs w:val="24"/>
        </w:rPr>
        <w:t xml:space="preserve"> </w:t>
      </w:r>
      <w:r w:rsidR="00CC5BD0" w:rsidRPr="00885A14">
        <w:rPr>
          <w:rFonts w:ascii="Times New Roman" w:hAnsi="Times New Roman" w:cs="Times New Roman"/>
          <w:sz w:val="24"/>
          <w:szCs w:val="24"/>
        </w:rPr>
        <w:t xml:space="preserve">metrics across the </w:t>
      </w:r>
      <w:r w:rsidR="00E27AD4" w:rsidRPr="00885A14">
        <w:rPr>
          <w:rFonts w:ascii="Times New Roman" w:hAnsi="Times New Roman" w:cs="Times New Roman"/>
          <w:sz w:val="24"/>
          <w:szCs w:val="24"/>
        </w:rPr>
        <w:t xml:space="preserve">university </w:t>
      </w:r>
      <w:r w:rsidR="00CC5BD0" w:rsidRPr="00885A14">
        <w:rPr>
          <w:rFonts w:ascii="Times New Roman" w:hAnsi="Times New Roman" w:cs="Times New Roman"/>
          <w:sz w:val="24"/>
          <w:szCs w:val="24"/>
        </w:rPr>
        <w:t>system to conduct trend analys</w:t>
      </w:r>
      <w:r w:rsidR="001B33E1" w:rsidRPr="00885A14">
        <w:rPr>
          <w:rFonts w:ascii="Times New Roman" w:hAnsi="Times New Roman" w:cs="Times New Roman"/>
          <w:sz w:val="24"/>
          <w:szCs w:val="24"/>
        </w:rPr>
        <w:t>i</w:t>
      </w:r>
      <w:r w:rsidR="00CC5BD0" w:rsidRPr="00885A14">
        <w:rPr>
          <w:rFonts w:ascii="Times New Roman" w:hAnsi="Times New Roman" w:cs="Times New Roman"/>
          <w:sz w:val="24"/>
          <w:szCs w:val="24"/>
        </w:rPr>
        <w:t xml:space="preserve">s, leverage experiences and successful approaches across constituent institutions, identify areas for future investments </w:t>
      </w:r>
      <w:r w:rsidR="007F29E0">
        <w:rPr>
          <w:rFonts w:ascii="Times New Roman" w:hAnsi="Times New Roman" w:cs="Times New Roman"/>
          <w:sz w:val="24"/>
          <w:szCs w:val="24"/>
        </w:rPr>
        <w:t xml:space="preserve">in </w:t>
      </w:r>
      <w:r w:rsidR="003974ED">
        <w:rPr>
          <w:rFonts w:ascii="Times New Roman" w:hAnsi="Times New Roman" w:cs="Times New Roman"/>
          <w:sz w:val="24"/>
          <w:szCs w:val="24"/>
        </w:rPr>
        <w:t>inclusion and diversity</w:t>
      </w:r>
      <w:r w:rsidR="007F29E0">
        <w:rPr>
          <w:rFonts w:ascii="Times New Roman" w:hAnsi="Times New Roman" w:cs="Times New Roman"/>
          <w:sz w:val="24"/>
          <w:szCs w:val="24"/>
        </w:rPr>
        <w:t xml:space="preserve"> programs and resources </w:t>
      </w:r>
      <w:r w:rsidR="00CC5BD0" w:rsidRPr="00885A14">
        <w:rPr>
          <w:rFonts w:ascii="Times New Roman" w:hAnsi="Times New Roman" w:cs="Times New Roman"/>
          <w:sz w:val="24"/>
          <w:szCs w:val="24"/>
        </w:rPr>
        <w:t xml:space="preserve">and drive accountability for outcomes from </w:t>
      </w:r>
      <w:r w:rsidR="003974ED">
        <w:rPr>
          <w:rFonts w:ascii="Times New Roman" w:hAnsi="Times New Roman" w:cs="Times New Roman"/>
          <w:sz w:val="24"/>
          <w:szCs w:val="24"/>
        </w:rPr>
        <w:t>Inclusion and Diversity</w:t>
      </w:r>
      <w:r w:rsidR="7DF210D8" w:rsidRPr="00885A14">
        <w:rPr>
          <w:rFonts w:ascii="Times New Roman" w:hAnsi="Times New Roman" w:cs="Times New Roman"/>
          <w:sz w:val="24"/>
          <w:szCs w:val="24"/>
        </w:rPr>
        <w:t>.</w:t>
      </w:r>
      <w:r w:rsidR="00CC5BD0" w:rsidRPr="00885A14">
        <w:rPr>
          <w:rFonts w:ascii="Times New Roman" w:hAnsi="Times New Roman" w:cs="Times New Roman"/>
          <w:sz w:val="24"/>
          <w:szCs w:val="24"/>
        </w:rPr>
        <w:t xml:space="preserve"> These metrics shall complement the </w:t>
      </w:r>
      <w:r w:rsidR="003974ED">
        <w:rPr>
          <w:rFonts w:ascii="Times New Roman" w:hAnsi="Times New Roman" w:cs="Times New Roman"/>
          <w:sz w:val="24"/>
          <w:szCs w:val="24"/>
        </w:rPr>
        <w:t>inclusion and diversity</w:t>
      </w:r>
      <w:r w:rsidR="00E27AD4" w:rsidRPr="00885A14">
        <w:rPr>
          <w:rFonts w:ascii="Times New Roman" w:hAnsi="Times New Roman" w:cs="Times New Roman"/>
          <w:sz w:val="24"/>
          <w:szCs w:val="24"/>
        </w:rPr>
        <w:t xml:space="preserve"> </w:t>
      </w:r>
      <w:r w:rsidR="001B33E1" w:rsidRPr="00885A14">
        <w:rPr>
          <w:rFonts w:ascii="Times New Roman" w:hAnsi="Times New Roman" w:cs="Times New Roman"/>
          <w:sz w:val="24"/>
          <w:szCs w:val="24"/>
        </w:rPr>
        <w:t>goals found in the UNCP Strategic Plan</w:t>
      </w:r>
      <w:r w:rsidR="3232DE6B" w:rsidRPr="00885A14">
        <w:rPr>
          <w:rFonts w:ascii="Times New Roman" w:hAnsi="Times New Roman" w:cs="Times New Roman"/>
          <w:sz w:val="24"/>
          <w:szCs w:val="24"/>
        </w:rPr>
        <w:t xml:space="preserve"> and those established by the UNCP </w:t>
      </w:r>
      <w:r w:rsidR="003974ED">
        <w:rPr>
          <w:rFonts w:ascii="Times New Roman" w:hAnsi="Times New Roman" w:cs="Times New Roman"/>
          <w:sz w:val="24"/>
          <w:szCs w:val="24"/>
        </w:rPr>
        <w:t>Inclusion and Diversity</w:t>
      </w:r>
      <w:r w:rsidR="3232DE6B" w:rsidRPr="00885A14">
        <w:rPr>
          <w:rFonts w:ascii="Times New Roman" w:hAnsi="Times New Roman" w:cs="Times New Roman"/>
          <w:sz w:val="24"/>
          <w:szCs w:val="24"/>
        </w:rPr>
        <w:t xml:space="preserve"> Council</w:t>
      </w:r>
      <w:r w:rsidR="60829B54" w:rsidRPr="00885A14">
        <w:rPr>
          <w:rFonts w:ascii="Times New Roman" w:hAnsi="Times New Roman" w:cs="Times New Roman"/>
          <w:sz w:val="24"/>
          <w:szCs w:val="24"/>
        </w:rPr>
        <w:t>.</w:t>
      </w:r>
    </w:p>
    <w:p w14:paraId="5BCD17EE" w14:textId="77777777" w:rsidR="00C66DC6" w:rsidRPr="00885A14" w:rsidRDefault="00C66DC6" w:rsidP="00885A14">
      <w:pPr>
        <w:tabs>
          <w:tab w:val="left" w:pos="1067"/>
        </w:tabs>
        <w:spacing w:before="8" w:line="249" w:lineRule="auto"/>
        <w:ind w:right="301"/>
        <w:rPr>
          <w:rFonts w:ascii="Times New Roman" w:hAnsi="Times New Roman" w:cs="Times New Roman"/>
          <w:sz w:val="24"/>
          <w:szCs w:val="24"/>
        </w:rPr>
      </w:pPr>
    </w:p>
    <w:p w14:paraId="1337752D" w14:textId="0FA5A278" w:rsidR="00CC5BD0" w:rsidRPr="00885A14" w:rsidRDefault="00885A14" w:rsidP="00885A14">
      <w:pPr>
        <w:tabs>
          <w:tab w:val="left" w:pos="587"/>
        </w:tabs>
        <w:spacing w:line="226" w:lineRule="exact"/>
        <w:rPr>
          <w:rFonts w:ascii="Times New Roman" w:hAnsi="Times New Roman" w:cs="Times New Roman"/>
          <w:b/>
          <w:bCs/>
          <w:sz w:val="24"/>
          <w:szCs w:val="24"/>
        </w:rPr>
      </w:pPr>
      <w:r>
        <w:rPr>
          <w:rFonts w:ascii="Times New Roman" w:hAnsi="Times New Roman" w:cs="Times New Roman"/>
          <w:b/>
          <w:bCs/>
          <w:sz w:val="24"/>
          <w:szCs w:val="24"/>
        </w:rPr>
        <w:t xml:space="preserve">5. </w:t>
      </w:r>
      <w:r w:rsidRPr="00885A14">
        <w:rPr>
          <w:rFonts w:ascii="Times New Roman" w:hAnsi="Times New Roman" w:cs="Times New Roman"/>
          <w:b/>
          <w:bCs/>
          <w:sz w:val="24"/>
          <w:szCs w:val="24"/>
        </w:rPr>
        <w:t>REPORTING AND DISSEMINATION REQUIREMENTS</w:t>
      </w:r>
      <w:r w:rsidRPr="00885A14">
        <w:rPr>
          <w:rFonts w:ascii="Times New Roman" w:hAnsi="Times New Roman" w:cs="Times New Roman"/>
          <w:sz w:val="24"/>
          <w:szCs w:val="24"/>
        </w:rPr>
        <w:br/>
      </w:r>
    </w:p>
    <w:p w14:paraId="510BD515" w14:textId="5747D6AB" w:rsidR="00885A14" w:rsidRDefault="00885A14" w:rsidP="00885A14">
      <w:pPr>
        <w:tabs>
          <w:tab w:val="left" w:pos="1067"/>
        </w:tabs>
        <w:spacing w:before="4" w:line="249" w:lineRule="auto"/>
        <w:ind w:right="373"/>
        <w:rPr>
          <w:rFonts w:ascii="Times New Roman" w:hAnsi="Times New Roman" w:cs="Times New Roman"/>
          <w:sz w:val="24"/>
          <w:szCs w:val="24"/>
        </w:rPr>
      </w:pPr>
      <w:r>
        <w:rPr>
          <w:rFonts w:ascii="Times New Roman" w:hAnsi="Times New Roman" w:cs="Times New Roman"/>
          <w:sz w:val="24"/>
          <w:szCs w:val="24"/>
        </w:rPr>
        <w:t xml:space="preserve">5.1 </w:t>
      </w:r>
      <w:r w:rsidR="00CC5BD0" w:rsidRPr="00885A14">
        <w:rPr>
          <w:rFonts w:ascii="Times New Roman" w:hAnsi="Times New Roman" w:cs="Times New Roman"/>
          <w:sz w:val="24"/>
          <w:szCs w:val="24"/>
        </w:rPr>
        <w:t xml:space="preserve">Pursuant to all other charges from the chancellor, the </w:t>
      </w:r>
      <w:r w:rsidR="003974ED">
        <w:rPr>
          <w:rFonts w:ascii="Times New Roman" w:hAnsi="Times New Roman" w:cs="Times New Roman"/>
          <w:sz w:val="24"/>
          <w:szCs w:val="24"/>
        </w:rPr>
        <w:t>Inclusion and Diversity</w:t>
      </w:r>
      <w:r w:rsidR="00CC5BD0" w:rsidRPr="00885A14">
        <w:rPr>
          <w:rFonts w:ascii="Times New Roman" w:hAnsi="Times New Roman" w:cs="Times New Roman"/>
          <w:sz w:val="24"/>
          <w:szCs w:val="24"/>
        </w:rPr>
        <w:t xml:space="preserve"> Council shall provide a report at least annually to the </w:t>
      </w:r>
      <w:r w:rsidR="00E27AD4" w:rsidRPr="00885A14">
        <w:rPr>
          <w:rFonts w:ascii="Times New Roman" w:hAnsi="Times New Roman" w:cs="Times New Roman"/>
          <w:sz w:val="24"/>
          <w:szCs w:val="24"/>
        </w:rPr>
        <w:t>B</w:t>
      </w:r>
      <w:r w:rsidR="00CC5BD0" w:rsidRPr="00885A14">
        <w:rPr>
          <w:rFonts w:ascii="Times New Roman" w:hAnsi="Times New Roman" w:cs="Times New Roman"/>
          <w:sz w:val="24"/>
          <w:szCs w:val="24"/>
        </w:rPr>
        <w:t xml:space="preserve">oard of </w:t>
      </w:r>
      <w:r w:rsidR="00E27AD4" w:rsidRPr="00885A14">
        <w:rPr>
          <w:rFonts w:ascii="Times New Roman" w:hAnsi="Times New Roman" w:cs="Times New Roman"/>
          <w:sz w:val="24"/>
          <w:szCs w:val="24"/>
        </w:rPr>
        <w:t>T</w:t>
      </w:r>
      <w:r w:rsidR="00CC5BD0" w:rsidRPr="00885A14">
        <w:rPr>
          <w:rFonts w:ascii="Times New Roman" w:hAnsi="Times New Roman" w:cs="Times New Roman"/>
          <w:sz w:val="24"/>
          <w:szCs w:val="24"/>
        </w:rPr>
        <w:t xml:space="preserve">rustees on </w:t>
      </w:r>
      <w:r w:rsidR="003974ED">
        <w:rPr>
          <w:rFonts w:ascii="Times New Roman" w:hAnsi="Times New Roman" w:cs="Times New Roman"/>
          <w:sz w:val="24"/>
          <w:szCs w:val="24"/>
        </w:rPr>
        <w:t>Inclusion and Diversity</w:t>
      </w:r>
      <w:r w:rsidR="00CC5BD0" w:rsidRPr="00885A14">
        <w:rPr>
          <w:rFonts w:ascii="Times New Roman" w:hAnsi="Times New Roman" w:cs="Times New Roman"/>
          <w:sz w:val="24"/>
          <w:szCs w:val="24"/>
        </w:rPr>
        <w:t xml:space="preserve">-related information. The </w:t>
      </w:r>
      <w:r w:rsidR="00E27AD4" w:rsidRPr="00885A14">
        <w:rPr>
          <w:rFonts w:ascii="Times New Roman" w:hAnsi="Times New Roman" w:cs="Times New Roman"/>
          <w:sz w:val="24"/>
          <w:szCs w:val="24"/>
        </w:rPr>
        <w:t xml:space="preserve">Board </w:t>
      </w:r>
      <w:r w:rsidR="00CC5BD0" w:rsidRPr="00885A14">
        <w:rPr>
          <w:rFonts w:ascii="Times New Roman" w:hAnsi="Times New Roman" w:cs="Times New Roman"/>
          <w:sz w:val="24"/>
          <w:szCs w:val="24"/>
        </w:rPr>
        <w:t xml:space="preserve">of </w:t>
      </w:r>
      <w:r w:rsidR="00E27AD4" w:rsidRPr="00885A14">
        <w:rPr>
          <w:rFonts w:ascii="Times New Roman" w:hAnsi="Times New Roman" w:cs="Times New Roman"/>
          <w:sz w:val="24"/>
          <w:szCs w:val="24"/>
        </w:rPr>
        <w:t>T</w:t>
      </w:r>
      <w:r w:rsidR="00CC5BD0" w:rsidRPr="00885A14">
        <w:rPr>
          <w:rFonts w:ascii="Times New Roman" w:hAnsi="Times New Roman" w:cs="Times New Roman"/>
          <w:sz w:val="24"/>
          <w:szCs w:val="24"/>
        </w:rPr>
        <w:t xml:space="preserve">rustees may request or require additional or more frequent information to be reported related to </w:t>
      </w:r>
      <w:r w:rsidR="003974ED">
        <w:rPr>
          <w:rFonts w:ascii="Times New Roman" w:hAnsi="Times New Roman" w:cs="Times New Roman"/>
          <w:sz w:val="24"/>
          <w:szCs w:val="24"/>
        </w:rPr>
        <w:t>inclusion and diversity</w:t>
      </w:r>
      <w:r w:rsidR="00CC5BD0" w:rsidRPr="00885A14">
        <w:rPr>
          <w:rFonts w:ascii="Times New Roman" w:hAnsi="Times New Roman" w:cs="Times New Roman"/>
          <w:sz w:val="24"/>
          <w:szCs w:val="24"/>
        </w:rPr>
        <w:t xml:space="preserve">-related operations, </w:t>
      </w:r>
      <w:proofErr w:type="gramStart"/>
      <w:r w:rsidR="00CC5BD0" w:rsidRPr="00885A14">
        <w:rPr>
          <w:rFonts w:ascii="Times New Roman" w:hAnsi="Times New Roman" w:cs="Times New Roman"/>
          <w:sz w:val="24"/>
          <w:szCs w:val="24"/>
        </w:rPr>
        <w:t>programs</w:t>
      </w:r>
      <w:proofErr w:type="gramEnd"/>
      <w:r w:rsidR="00CC5BD0" w:rsidRPr="00885A14">
        <w:rPr>
          <w:rFonts w:ascii="Times New Roman" w:hAnsi="Times New Roman" w:cs="Times New Roman"/>
          <w:sz w:val="24"/>
          <w:szCs w:val="24"/>
        </w:rPr>
        <w:t xml:space="preserve"> and</w:t>
      </w:r>
      <w:r w:rsidR="00CC5BD0" w:rsidRPr="00885A14">
        <w:rPr>
          <w:rFonts w:ascii="Times New Roman" w:hAnsi="Times New Roman" w:cs="Times New Roman"/>
          <w:spacing w:val="2"/>
          <w:sz w:val="24"/>
          <w:szCs w:val="24"/>
        </w:rPr>
        <w:t xml:space="preserve"> </w:t>
      </w:r>
      <w:r w:rsidR="00CC5BD0" w:rsidRPr="00885A14">
        <w:rPr>
          <w:rFonts w:ascii="Times New Roman" w:hAnsi="Times New Roman" w:cs="Times New Roman"/>
          <w:sz w:val="24"/>
          <w:szCs w:val="24"/>
        </w:rPr>
        <w:t>activities.</w:t>
      </w:r>
    </w:p>
    <w:p w14:paraId="1CA3A71E" w14:textId="77777777" w:rsidR="00885A14" w:rsidRDefault="00885A14" w:rsidP="00885A14">
      <w:pPr>
        <w:tabs>
          <w:tab w:val="left" w:pos="1067"/>
        </w:tabs>
        <w:spacing w:before="4" w:line="249" w:lineRule="auto"/>
        <w:ind w:right="373"/>
        <w:rPr>
          <w:rFonts w:ascii="Times New Roman" w:hAnsi="Times New Roman" w:cs="Times New Roman"/>
          <w:sz w:val="24"/>
          <w:szCs w:val="24"/>
        </w:rPr>
      </w:pPr>
    </w:p>
    <w:p w14:paraId="6E34AE8B" w14:textId="1D52716D" w:rsidR="00885A14" w:rsidRDefault="00885A14" w:rsidP="00885A14">
      <w:pPr>
        <w:tabs>
          <w:tab w:val="left" w:pos="1067"/>
        </w:tabs>
        <w:spacing w:before="4" w:line="249" w:lineRule="auto"/>
        <w:ind w:right="373"/>
        <w:rPr>
          <w:rFonts w:ascii="Times New Roman" w:hAnsi="Times New Roman" w:cs="Times New Roman"/>
          <w:sz w:val="24"/>
          <w:szCs w:val="24"/>
        </w:rPr>
      </w:pPr>
      <w:r>
        <w:rPr>
          <w:rFonts w:ascii="Times New Roman" w:hAnsi="Times New Roman" w:cs="Times New Roman"/>
          <w:sz w:val="24"/>
          <w:szCs w:val="24"/>
        </w:rPr>
        <w:t xml:space="preserve">5.2 </w:t>
      </w:r>
      <w:r w:rsidR="00CC5BD0" w:rsidRPr="00885A14">
        <w:rPr>
          <w:rFonts w:ascii="Times New Roman" w:hAnsi="Times New Roman" w:cs="Times New Roman"/>
          <w:sz w:val="24"/>
          <w:szCs w:val="24"/>
        </w:rPr>
        <w:t xml:space="preserve">The Council shall provide to the </w:t>
      </w:r>
      <w:r w:rsidR="00E27AD4" w:rsidRPr="00885A14">
        <w:rPr>
          <w:rFonts w:ascii="Times New Roman" w:hAnsi="Times New Roman" w:cs="Times New Roman"/>
          <w:sz w:val="24"/>
          <w:szCs w:val="24"/>
        </w:rPr>
        <w:t>system o</w:t>
      </w:r>
      <w:r w:rsidR="00CC5BD0" w:rsidRPr="00885A14">
        <w:rPr>
          <w:rFonts w:ascii="Times New Roman" w:hAnsi="Times New Roman" w:cs="Times New Roman"/>
          <w:sz w:val="24"/>
          <w:szCs w:val="24"/>
        </w:rPr>
        <w:t xml:space="preserve">ffice, at the request of the chancellor, relevant information regarding the </w:t>
      </w:r>
      <w:r w:rsidR="00E27AD4" w:rsidRPr="00885A14">
        <w:rPr>
          <w:rFonts w:ascii="Times New Roman" w:hAnsi="Times New Roman" w:cs="Times New Roman"/>
          <w:sz w:val="24"/>
          <w:szCs w:val="24"/>
        </w:rPr>
        <w:t xml:space="preserve">equal opportunity </w:t>
      </w:r>
      <w:r w:rsidR="00CC5BD0" w:rsidRPr="00885A14">
        <w:rPr>
          <w:rFonts w:ascii="Times New Roman" w:hAnsi="Times New Roman" w:cs="Times New Roman"/>
          <w:sz w:val="24"/>
          <w:szCs w:val="24"/>
        </w:rPr>
        <w:t xml:space="preserve">and </w:t>
      </w:r>
      <w:r w:rsidR="003974ED">
        <w:rPr>
          <w:rFonts w:ascii="Times New Roman" w:hAnsi="Times New Roman" w:cs="Times New Roman"/>
          <w:sz w:val="24"/>
          <w:szCs w:val="24"/>
        </w:rPr>
        <w:t>inclusion and diversity</w:t>
      </w:r>
      <w:r w:rsidR="00E27AD4" w:rsidRPr="00885A14">
        <w:rPr>
          <w:rFonts w:ascii="Times New Roman" w:hAnsi="Times New Roman" w:cs="Times New Roman"/>
          <w:sz w:val="24"/>
          <w:szCs w:val="24"/>
        </w:rPr>
        <w:t xml:space="preserve"> </w:t>
      </w:r>
      <w:r w:rsidR="00CC5BD0" w:rsidRPr="00885A14">
        <w:rPr>
          <w:rFonts w:ascii="Times New Roman" w:hAnsi="Times New Roman" w:cs="Times New Roman"/>
          <w:sz w:val="24"/>
          <w:szCs w:val="24"/>
        </w:rPr>
        <w:t xml:space="preserve">operations, </w:t>
      </w:r>
      <w:proofErr w:type="gramStart"/>
      <w:r w:rsidR="00CC5BD0" w:rsidRPr="00885A14">
        <w:rPr>
          <w:rFonts w:ascii="Times New Roman" w:hAnsi="Times New Roman" w:cs="Times New Roman"/>
          <w:sz w:val="24"/>
          <w:szCs w:val="24"/>
        </w:rPr>
        <w:t>programs</w:t>
      </w:r>
      <w:proofErr w:type="gramEnd"/>
      <w:r w:rsidR="00CC5BD0" w:rsidRPr="00885A14">
        <w:rPr>
          <w:rFonts w:ascii="Times New Roman" w:hAnsi="Times New Roman" w:cs="Times New Roman"/>
          <w:sz w:val="24"/>
          <w:szCs w:val="24"/>
        </w:rPr>
        <w:t xml:space="preserve"> and activities.</w:t>
      </w:r>
    </w:p>
    <w:p w14:paraId="34E27EA5" w14:textId="77777777" w:rsidR="00885A14" w:rsidRDefault="00885A14" w:rsidP="00885A14">
      <w:pPr>
        <w:tabs>
          <w:tab w:val="left" w:pos="1067"/>
        </w:tabs>
        <w:spacing w:before="4" w:line="249" w:lineRule="auto"/>
        <w:ind w:right="373"/>
        <w:rPr>
          <w:rFonts w:ascii="Times New Roman" w:hAnsi="Times New Roman" w:cs="Times New Roman"/>
          <w:sz w:val="24"/>
          <w:szCs w:val="24"/>
        </w:rPr>
      </w:pPr>
    </w:p>
    <w:p w14:paraId="117783B7" w14:textId="395B6383" w:rsidR="00CC5BD0" w:rsidRPr="00885A14" w:rsidRDefault="00885A14" w:rsidP="00885A14">
      <w:pPr>
        <w:tabs>
          <w:tab w:val="left" w:pos="1067"/>
        </w:tabs>
        <w:spacing w:before="4" w:line="249" w:lineRule="auto"/>
        <w:ind w:right="373"/>
        <w:rPr>
          <w:rFonts w:ascii="Times New Roman" w:hAnsi="Times New Roman" w:cs="Times New Roman"/>
          <w:sz w:val="24"/>
          <w:szCs w:val="24"/>
        </w:rPr>
      </w:pPr>
      <w:r>
        <w:rPr>
          <w:rFonts w:ascii="Times New Roman" w:hAnsi="Times New Roman" w:cs="Times New Roman"/>
          <w:sz w:val="24"/>
          <w:szCs w:val="24"/>
        </w:rPr>
        <w:t xml:space="preserve">5.3 </w:t>
      </w:r>
      <w:r w:rsidR="00CC5BD0" w:rsidRPr="00885A14">
        <w:rPr>
          <w:rFonts w:ascii="Times New Roman" w:hAnsi="Times New Roman" w:cs="Times New Roman"/>
          <w:sz w:val="24"/>
          <w:szCs w:val="24"/>
        </w:rPr>
        <w:t xml:space="preserve">Pursuant to all other charges from the chancellor the Council shall periodically provide information describing UNCP institutional </w:t>
      </w:r>
      <w:r w:rsidR="003974ED">
        <w:rPr>
          <w:rFonts w:ascii="Times New Roman" w:hAnsi="Times New Roman" w:cs="Times New Roman"/>
          <w:sz w:val="24"/>
          <w:szCs w:val="24"/>
        </w:rPr>
        <w:t>Inclusion and Diversity</w:t>
      </w:r>
      <w:r w:rsidR="00E27AD4" w:rsidRPr="00885A14">
        <w:rPr>
          <w:rFonts w:ascii="Times New Roman" w:hAnsi="Times New Roman" w:cs="Times New Roman"/>
          <w:sz w:val="24"/>
          <w:szCs w:val="24"/>
        </w:rPr>
        <w:t xml:space="preserve"> </w:t>
      </w:r>
      <w:r w:rsidR="00CC5BD0" w:rsidRPr="00885A14">
        <w:rPr>
          <w:rFonts w:ascii="Times New Roman" w:hAnsi="Times New Roman" w:cs="Times New Roman"/>
          <w:sz w:val="24"/>
          <w:szCs w:val="24"/>
        </w:rPr>
        <w:t xml:space="preserve">policies and programs to students, </w:t>
      </w:r>
      <w:proofErr w:type="gramStart"/>
      <w:r w:rsidR="00CC5BD0" w:rsidRPr="00885A14">
        <w:rPr>
          <w:rFonts w:ascii="Times New Roman" w:hAnsi="Times New Roman" w:cs="Times New Roman"/>
          <w:sz w:val="24"/>
          <w:szCs w:val="24"/>
        </w:rPr>
        <w:t>faculty</w:t>
      </w:r>
      <w:proofErr w:type="gramEnd"/>
      <w:r w:rsidR="00CC5BD0" w:rsidRPr="00885A14">
        <w:rPr>
          <w:rFonts w:ascii="Times New Roman" w:hAnsi="Times New Roman" w:cs="Times New Roman"/>
          <w:sz w:val="24"/>
          <w:szCs w:val="24"/>
        </w:rPr>
        <w:t xml:space="preserve"> and staff, consistent with any requirements set by the </w:t>
      </w:r>
      <w:r w:rsidR="00E27AD4" w:rsidRPr="00885A14">
        <w:rPr>
          <w:rFonts w:ascii="Times New Roman" w:hAnsi="Times New Roman" w:cs="Times New Roman"/>
          <w:sz w:val="24"/>
          <w:szCs w:val="24"/>
        </w:rPr>
        <w:t xml:space="preserve">system </w:t>
      </w:r>
      <w:r w:rsidR="00CC5BD0" w:rsidRPr="00885A14">
        <w:rPr>
          <w:rFonts w:ascii="Times New Roman" w:hAnsi="Times New Roman" w:cs="Times New Roman"/>
          <w:sz w:val="24"/>
          <w:szCs w:val="24"/>
        </w:rPr>
        <w:t>president or president’s designee.</w:t>
      </w:r>
    </w:p>
    <w:p w14:paraId="0A556FDF" w14:textId="77777777" w:rsidR="00885A14" w:rsidRDefault="00885A14" w:rsidP="00885A14">
      <w:pPr>
        <w:tabs>
          <w:tab w:val="left" w:pos="1067"/>
        </w:tabs>
        <w:spacing w:before="37" w:line="249" w:lineRule="auto"/>
        <w:ind w:right="345"/>
        <w:rPr>
          <w:rFonts w:ascii="Times New Roman" w:hAnsi="Times New Roman" w:cs="Times New Roman"/>
          <w:sz w:val="24"/>
          <w:szCs w:val="24"/>
        </w:rPr>
      </w:pPr>
    </w:p>
    <w:p w14:paraId="1BB534A5" w14:textId="591FE47F" w:rsidR="00CC5BD0" w:rsidRPr="00885A14" w:rsidRDefault="00885A14" w:rsidP="00885A14">
      <w:pPr>
        <w:tabs>
          <w:tab w:val="left" w:pos="1067"/>
        </w:tabs>
        <w:spacing w:before="37" w:line="249" w:lineRule="auto"/>
        <w:ind w:right="345"/>
        <w:rPr>
          <w:rFonts w:ascii="Times New Roman" w:hAnsi="Times New Roman" w:cs="Times New Roman"/>
          <w:sz w:val="24"/>
          <w:szCs w:val="24"/>
        </w:rPr>
      </w:pPr>
      <w:r>
        <w:rPr>
          <w:rFonts w:ascii="Times New Roman" w:hAnsi="Times New Roman" w:cs="Times New Roman"/>
          <w:sz w:val="24"/>
          <w:szCs w:val="24"/>
        </w:rPr>
        <w:t xml:space="preserve">5.4 </w:t>
      </w:r>
      <w:r w:rsidR="00CC5BD0" w:rsidRPr="00885A14">
        <w:rPr>
          <w:rFonts w:ascii="Times New Roman" w:hAnsi="Times New Roman" w:cs="Times New Roman"/>
          <w:sz w:val="24"/>
          <w:szCs w:val="24"/>
        </w:rPr>
        <w:t xml:space="preserve">Relation to Other University Policies. The foregoing policy as adopted by the </w:t>
      </w:r>
      <w:r w:rsidR="00E764C0">
        <w:rPr>
          <w:rFonts w:ascii="Times New Roman" w:hAnsi="Times New Roman" w:cs="Times New Roman"/>
          <w:sz w:val="24"/>
          <w:szCs w:val="24"/>
        </w:rPr>
        <w:t xml:space="preserve">Chancellor </w:t>
      </w:r>
      <w:r w:rsidR="00CC5BD0" w:rsidRPr="00885A14">
        <w:rPr>
          <w:rFonts w:ascii="Times New Roman" w:hAnsi="Times New Roman" w:cs="Times New Roman"/>
          <w:sz w:val="24"/>
          <w:szCs w:val="24"/>
        </w:rPr>
        <w:t>is meant to supplement, and does not purport to supplant or modify</w:t>
      </w:r>
      <w:r w:rsidR="00E27AD4" w:rsidRPr="00885A14">
        <w:rPr>
          <w:rFonts w:ascii="Times New Roman" w:hAnsi="Times New Roman" w:cs="Times New Roman"/>
          <w:sz w:val="24"/>
          <w:szCs w:val="24"/>
        </w:rPr>
        <w:t>,</w:t>
      </w:r>
      <w:r w:rsidR="00CC5BD0" w:rsidRPr="00885A14">
        <w:rPr>
          <w:rFonts w:ascii="Times New Roman" w:hAnsi="Times New Roman" w:cs="Times New Roman"/>
          <w:sz w:val="24"/>
          <w:szCs w:val="24"/>
        </w:rPr>
        <w:t xml:space="preserve"> other </w:t>
      </w:r>
      <w:r w:rsidR="00E27AD4" w:rsidRPr="00885A14">
        <w:rPr>
          <w:rFonts w:ascii="Times New Roman" w:hAnsi="Times New Roman" w:cs="Times New Roman"/>
          <w:sz w:val="24"/>
          <w:szCs w:val="24"/>
        </w:rPr>
        <w:t xml:space="preserve">university </w:t>
      </w:r>
      <w:r w:rsidR="00CC5BD0" w:rsidRPr="00885A14">
        <w:rPr>
          <w:rFonts w:ascii="Times New Roman" w:hAnsi="Times New Roman" w:cs="Times New Roman"/>
          <w:sz w:val="24"/>
          <w:szCs w:val="24"/>
        </w:rPr>
        <w:t xml:space="preserve">policies, regulations and guidelines related to equal opportunity, </w:t>
      </w:r>
      <w:proofErr w:type="gramStart"/>
      <w:r w:rsidR="00CC5BD0" w:rsidRPr="00885A14">
        <w:rPr>
          <w:rFonts w:ascii="Times New Roman" w:hAnsi="Times New Roman" w:cs="Times New Roman"/>
          <w:sz w:val="24"/>
          <w:szCs w:val="24"/>
        </w:rPr>
        <w:t>inclusion</w:t>
      </w:r>
      <w:proofErr w:type="gramEnd"/>
      <w:r w:rsidR="00CC5BD0" w:rsidRPr="00885A14">
        <w:rPr>
          <w:rFonts w:ascii="Times New Roman" w:hAnsi="Times New Roman" w:cs="Times New Roman"/>
          <w:sz w:val="24"/>
          <w:szCs w:val="24"/>
        </w:rPr>
        <w:t xml:space="preserve"> or diversity.</w:t>
      </w:r>
    </w:p>
    <w:p w14:paraId="11B1680C" w14:textId="77777777" w:rsidR="00CC5BD0" w:rsidRPr="00885A14" w:rsidRDefault="00CC5BD0" w:rsidP="00885A14">
      <w:pPr>
        <w:pStyle w:val="BodyText"/>
        <w:spacing w:before="3"/>
        <w:ind w:left="0"/>
        <w:rPr>
          <w:rFonts w:ascii="Times New Roman" w:hAnsi="Times New Roman" w:cs="Times New Roman"/>
          <w:sz w:val="24"/>
          <w:szCs w:val="24"/>
        </w:rPr>
      </w:pPr>
    </w:p>
    <w:p w14:paraId="100F63DE" w14:textId="2477097B" w:rsidR="00CC5BD0" w:rsidRPr="00885A14" w:rsidRDefault="00885A14" w:rsidP="00885A14">
      <w:pPr>
        <w:tabs>
          <w:tab w:val="left" w:pos="587"/>
        </w:tabs>
        <w:spacing w:line="229" w:lineRule="exact"/>
        <w:rPr>
          <w:rFonts w:ascii="Times New Roman" w:hAnsi="Times New Roman" w:cs="Times New Roman"/>
          <w:b/>
          <w:sz w:val="24"/>
          <w:szCs w:val="24"/>
        </w:rPr>
      </w:pPr>
      <w:r>
        <w:rPr>
          <w:rFonts w:ascii="Times New Roman" w:hAnsi="Times New Roman" w:cs="Times New Roman"/>
          <w:b/>
          <w:sz w:val="24"/>
          <w:szCs w:val="24"/>
        </w:rPr>
        <w:t xml:space="preserve">6. </w:t>
      </w:r>
      <w:r w:rsidRPr="00885A14">
        <w:rPr>
          <w:rFonts w:ascii="Times New Roman" w:hAnsi="Times New Roman" w:cs="Times New Roman"/>
          <w:b/>
          <w:sz w:val="24"/>
          <w:szCs w:val="24"/>
        </w:rPr>
        <w:t xml:space="preserve">SYSTEM-WIDE </w:t>
      </w:r>
      <w:r w:rsidR="003974ED">
        <w:rPr>
          <w:rFonts w:ascii="Times New Roman" w:hAnsi="Times New Roman" w:cs="Times New Roman"/>
          <w:b/>
          <w:bCs/>
          <w:sz w:val="24"/>
          <w:szCs w:val="24"/>
        </w:rPr>
        <w:t>INCLUSION AND DIVERSITY</w:t>
      </w:r>
      <w:r w:rsidRPr="00885A14">
        <w:rPr>
          <w:rFonts w:ascii="Times New Roman" w:hAnsi="Times New Roman" w:cs="Times New Roman"/>
          <w:b/>
          <w:sz w:val="24"/>
          <w:szCs w:val="24"/>
        </w:rPr>
        <w:t xml:space="preserve"> METRICS AND GOALS</w:t>
      </w:r>
      <w:r w:rsidR="00CC5BD0" w:rsidRPr="00885A14">
        <w:rPr>
          <w:rFonts w:ascii="Times New Roman" w:hAnsi="Times New Roman" w:cs="Times New Roman"/>
          <w:b/>
          <w:sz w:val="24"/>
          <w:szCs w:val="24"/>
        </w:rPr>
        <w:br/>
      </w:r>
    </w:p>
    <w:p w14:paraId="4533BB02" w14:textId="096C576F" w:rsidR="00885A14" w:rsidRDefault="00885A14" w:rsidP="00885A14">
      <w:pPr>
        <w:tabs>
          <w:tab w:val="left" w:pos="1067"/>
        </w:tabs>
        <w:spacing w:line="249" w:lineRule="auto"/>
        <w:ind w:right="221"/>
        <w:rPr>
          <w:rFonts w:ascii="Times New Roman" w:hAnsi="Times New Roman" w:cs="Times New Roman"/>
          <w:sz w:val="24"/>
          <w:szCs w:val="24"/>
        </w:rPr>
      </w:pPr>
      <w:r>
        <w:rPr>
          <w:rFonts w:ascii="Times New Roman" w:hAnsi="Times New Roman" w:cs="Times New Roman"/>
          <w:sz w:val="24"/>
          <w:szCs w:val="24"/>
        </w:rPr>
        <w:t xml:space="preserve">6.1 </w:t>
      </w:r>
      <w:r w:rsidR="00CC5BD0" w:rsidRPr="00885A14">
        <w:rPr>
          <w:rFonts w:ascii="Times New Roman" w:hAnsi="Times New Roman" w:cs="Times New Roman"/>
          <w:sz w:val="24"/>
          <w:szCs w:val="24"/>
        </w:rPr>
        <w:t xml:space="preserve">Metrics. The </w:t>
      </w:r>
      <w:r w:rsidR="003974ED">
        <w:rPr>
          <w:rFonts w:ascii="Times New Roman" w:hAnsi="Times New Roman" w:cs="Times New Roman"/>
          <w:sz w:val="24"/>
          <w:szCs w:val="24"/>
        </w:rPr>
        <w:t>Inclusion and Diversity</w:t>
      </w:r>
      <w:r w:rsidR="00E27AD4" w:rsidRPr="00885A14">
        <w:rPr>
          <w:rFonts w:ascii="Times New Roman" w:hAnsi="Times New Roman" w:cs="Times New Roman"/>
          <w:sz w:val="24"/>
          <w:szCs w:val="24"/>
        </w:rPr>
        <w:t xml:space="preserve"> </w:t>
      </w:r>
      <w:r w:rsidR="00CC5BD0" w:rsidRPr="00885A14">
        <w:rPr>
          <w:rFonts w:ascii="Times New Roman" w:hAnsi="Times New Roman" w:cs="Times New Roman"/>
          <w:sz w:val="24"/>
          <w:szCs w:val="24"/>
        </w:rPr>
        <w:t xml:space="preserve">Council shall </w:t>
      </w:r>
      <w:r w:rsidR="00D10E96" w:rsidRPr="00885A14">
        <w:rPr>
          <w:rFonts w:ascii="Times New Roman" w:hAnsi="Times New Roman" w:cs="Times New Roman"/>
          <w:sz w:val="24"/>
          <w:szCs w:val="24"/>
        </w:rPr>
        <w:t xml:space="preserve">utilize </w:t>
      </w:r>
      <w:r w:rsidR="00E27AD4" w:rsidRPr="00885A14">
        <w:rPr>
          <w:rFonts w:ascii="Times New Roman" w:hAnsi="Times New Roman" w:cs="Times New Roman"/>
          <w:sz w:val="24"/>
          <w:szCs w:val="24"/>
        </w:rPr>
        <w:t>system</w:t>
      </w:r>
      <w:r w:rsidR="00CC5BD0" w:rsidRPr="00885A14">
        <w:rPr>
          <w:rFonts w:ascii="Times New Roman" w:hAnsi="Times New Roman" w:cs="Times New Roman"/>
          <w:sz w:val="24"/>
          <w:szCs w:val="24"/>
        </w:rPr>
        <w:t xml:space="preserve">-wide annualized </w:t>
      </w:r>
      <w:r w:rsidR="003974ED">
        <w:rPr>
          <w:rFonts w:ascii="Times New Roman" w:hAnsi="Times New Roman" w:cs="Times New Roman"/>
          <w:sz w:val="24"/>
          <w:szCs w:val="24"/>
        </w:rPr>
        <w:t>Inclusion and Diversity</w:t>
      </w:r>
      <w:r w:rsidR="00E27AD4" w:rsidRPr="00885A14">
        <w:rPr>
          <w:rFonts w:ascii="Times New Roman" w:hAnsi="Times New Roman" w:cs="Times New Roman"/>
          <w:sz w:val="24"/>
          <w:szCs w:val="24"/>
        </w:rPr>
        <w:t xml:space="preserve"> </w:t>
      </w:r>
      <w:r w:rsidR="00CC5BD0" w:rsidRPr="00885A14">
        <w:rPr>
          <w:rFonts w:ascii="Times New Roman" w:hAnsi="Times New Roman" w:cs="Times New Roman"/>
          <w:sz w:val="24"/>
          <w:szCs w:val="24"/>
        </w:rPr>
        <w:t>metrics. Core statistical information that include</w:t>
      </w:r>
      <w:r w:rsidR="1C8A4CE8" w:rsidRPr="00885A14">
        <w:rPr>
          <w:rFonts w:ascii="Times New Roman" w:hAnsi="Times New Roman" w:cs="Times New Roman"/>
          <w:sz w:val="24"/>
          <w:szCs w:val="24"/>
        </w:rPr>
        <w:t>s</w:t>
      </w:r>
      <w:r w:rsidR="00CC5BD0" w:rsidRPr="00885A14">
        <w:rPr>
          <w:rFonts w:ascii="Times New Roman" w:hAnsi="Times New Roman" w:cs="Times New Roman"/>
          <w:sz w:val="24"/>
          <w:szCs w:val="24"/>
        </w:rPr>
        <w:t xml:space="preserve">, but is not limited </w:t>
      </w:r>
      <w:proofErr w:type="gramStart"/>
      <w:r w:rsidR="00CC5BD0" w:rsidRPr="00885A14">
        <w:rPr>
          <w:rFonts w:ascii="Times New Roman" w:hAnsi="Times New Roman" w:cs="Times New Roman"/>
          <w:sz w:val="24"/>
          <w:szCs w:val="24"/>
        </w:rPr>
        <w:t>to:</w:t>
      </w:r>
      <w:proofErr w:type="gramEnd"/>
      <w:r w:rsidR="00CC5BD0" w:rsidRPr="00885A14">
        <w:rPr>
          <w:rFonts w:ascii="Times New Roman" w:hAnsi="Times New Roman" w:cs="Times New Roman"/>
          <w:sz w:val="24"/>
          <w:szCs w:val="24"/>
        </w:rPr>
        <w:t xml:space="preserve"> student, faculty and staff demographics; academic achievement gaps; graduation and persistence rates; recruitment and retention of students, faculty and staff; and campus climate assessments on </w:t>
      </w:r>
      <w:r w:rsidR="003974ED">
        <w:rPr>
          <w:rFonts w:ascii="Times New Roman" w:hAnsi="Times New Roman" w:cs="Times New Roman"/>
          <w:sz w:val="24"/>
          <w:szCs w:val="24"/>
        </w:rPr>
        <w:t>inclusion and diversity</w:t>
      </w:r>
      <w:r w:rsidR="00306EB7" w:rsidRPr="00885A14">
        <w:rPr>
          <w:rFonts w:ascii="Times New Roman" w:hAnsi="Times New Roman" w:cs="Times New Roman"/>
          <w:sz w:val="24"/>
          <w:szCs w:val="24"/>
        </w:rPr>
        <w:t>-</w:t>
      </w:r>
      <w:r w:rsidR="00CC5BD0" w:rsidRPr="00885A14">
        <w:rPr>
          <w:rFonts w:ascii="Times New Roman" w:hAnsi="Times New Roman" w:cs="Times New Roman"/>
          <w:sz w:val="24"/>
          <w:szCs w:val="24"/>
        </w:rPr>
        <w:t xml:space="preserve">based institution-level or </w:t>
      </w:r>
      <w:r w:rsidR="00E27AD4" w:rsidRPr="00885A14">
        <w:rPr>
          <w:rFonts w:ascii="Times New Roman" w:hAnsi="Times New Roman" w:cs="Times New Roman"/>
          <w:sz w:val="24"/>
          <w:szCs w:val="24"/>
        </w:rPr>
        <w:t>system</w:t>
      </w:r>
      <w:r w:rsidR="00CC5BD0" w:rsidRPr="00885A14">
        <w:rPr>
          <w:rFonts w:ascii="Times New Roman" w:hAnsi="Times New Roman" w:cs="Times New Roman"/>
          <w:sz w:val="24"/>
          <w:szCs w:val="24"/>
        </w:rPr>
        <w:t>-w</w:t>
      </w:r>
      <w:sdt>
        <w:sdtPr>
          <w:tag w:val="goog_rdk_2"/>
          <w:id w:val="-31646080"/>
        </w:sdtPr>
        <w:sdtEndPr/>
        <w:sdtContent/>
      </w:sdt>
      <w:sdt>
        <w:sdtPr>
          <w:tag w:val="goog_rdk_3"/>
          <w:id w:val="1746914238"/>
        </w:sdtPr>
        <w:sdtEndPr/>
        <w:sdtContent/>
      </w:sdt>
      <w:r w:rsidR="00CC5BD0" w:rsidRPr="00885A14">
        <w:rPr>
          <w:rFonts w:ascii="Times New Roman" w:hAnsi="Times New Roman" w:cs="Times New Roman"/>
          <w:sz w:val="24"/>
          <w:szCs w:val="24"/>
        </w:rPr>
        <w:t>ide surveys.</w:t>
      </w:r>
    </w:p>
    <w:p w14:paraId="70A151AB" w14:textId="77777777" w:rsidR="00885A14" w:rsidRDefault="00885A14" w:rsidP="00885A14">
      <w:pPr>
        <w:tabs>
          <w:tab w:val="left" w:pos="1067"/>
        </w:tabs>
        <w:spacing w:line="249" w:lineRule="auto"/>
        <w:ind w:right="221"/>
        <w:rPr>
          <w:rFonts w:ascii="Times New Roman" w:hAnsi="Times New Roman" w:cs="Times New Roman"/>
          <w:sz w:val="24"/>
          <w:szCs w:val="24"/>
        </w:rPr>
      </w:pPr>
    </w:p>
    <w:p w14:paraId="44523EB4" w14:textId="2F79CAF7" w:rsidR="00885A14" w:rsidRDefault="00885A14" w:rsidP="00885A14">
      <w:pPr>
        <w:tabs>
          <w:tab w:val="left" w:pos="1067"/>
        </w:tabs>
        <w:spacing w:line="249" w:lineRule="auto"/>
        <w:ind w:right="221"/>
        <w:rPr>
          <w:rFonts w:ascii="Times New Roman" w:hAnsi="Times New Roman" w:cs="Times New Roman"/>
          <w:sz w:val="24"/>
          <w:szCs w:val="24"/>
        </w:rPr>
      </w:pPr>
      <w:r>
        <w:rPr>
          <w:rFonts w:ascii="Times New Roman" w:hAnsi="Times New Roman" w:cs="Times New Roman"/>
          <w:sz w:val="24"/>
          <w:szCs w:val="24"/>
        </w:rPr>
        <w:t xml:space="preserve">6.2 </w:t>
      </w:r>
      <w:r w:rsidR="00CC5BD0" w:rsidRPr="00885A14">
        <w:rPr>
          <w:rFonts w:ascii="Times New Roman" w:hAnsi="Times New Roman" w:cs="Times New Roman"/>
          <w:sz w:val="24"/>
          <w:szCs w:val="24"/>
        </w:rPr>
        <w:t xml:space="preserve">Goals. In addition to the </w:t>
      </w:r>
      <w:r w:rsidR="00E27AD4" w:rsidRPr="00885A14">
        <w:rPr>
          <w:rFonts w:ascii="Times New Roman" w:hAnsi="Times New Roman" w:cs="Times New Roman"/>
          <w:sz w:val="24"/>
          <w:szCs w:val="24"/>
        </w:rPr>
        <w:t>s</w:t>
      </w:r>
      <w:r w:rsidR="00CC5BD0" w:rsidRPr="00885A14">
        <w:rPr>
          <w:rFonts w:ascii="Times New Roman" w:hAnsi="Times New Roman" w:cs="Times New Roman"/>
          <w:sz w:val="24"/>
          <w:szCs w:val="24"/>
        </w:rPr>
        <w:t xml:space="preserve">ystem-wide </w:t>
      </w:r>
      <w:r w:rsidR="003974ED">
        <w:rPr>
          <w:rFonts w:ascii="Times New Roman" w:hAnsi="Times New Roman" w:cs="Times New Roman"/>
          <w:sz w:val="24"/>
          <w:szCs w:val="24"/>
        </w:rPr>
        <w:t>inclusion and diversity</w:t>
      </w:r>
      <w:r w:rsidR="00E27AD4" w:rsidRPr="00885A14">
        <w:rPr>
          <w:rFonts w:ascii="Times New Roman" w:hAnsi="Times New Roman" w:cs="Times New Roman"/>
          <w:sz w:val="24"/>
          <w:szCs w:val="24"/>
        </w:rPr>
        <w:t xml:space="preserve"> </w:t>
      </w:r>
      <w:r w:rsidR="00CC5BD0" w:rsidRPr="00885A14">
        <w:rPr>
          <w:rFonts w:ascii="Times New Roman" w:hAnsi="Times New Roman" w:cs="Times New Roman"/>
          <w:sz w:val="24"/>
          <w:szCs w:val="24"/>
        </w:rPr>
        <w:t xml:space="preserve">metrics, the </w:t>
      </w:r>
      <w:r w:rsidR="003974ED">
        <w:rPr>
          <w:rFonts w:ascii="Times New Roman" w:hAnsi="Times New Roman" w:cs="Times New Roman"/>
          <w:sz w:val="24"/>
          <w:szCs w:val="24"/>
        </w:rPr>
        <w:t>Inclusion and Diversity</w:t>
      </w:r>
      <w:r w:rsidR="00E27AD4" w:rsidRPr="00885A14">
        <w:rPr>
          <w:rFonts w:ascii="Times New Roman" w:hAnsi="Times New Roman" w:cs="Times New Roman"/>
          <w:sz w:val="24"/>
          <w:szCs w:val="24"/>
        </w:rPr>
        <w:t xml:space="preserve"> </w:t>
      </w:r>
      <w:r w:rsidR="00D10E96" w:rsidRPr="00885A14">
        <w:rPr>
          <w:rFonts w:ascii="Times New Roman" w:hAnsi="Times New Roman" w:cs="Times New Roman"/>
          <w:sz w:val="24"/>
          <w:szCs w:val="24"/>
        </w:rPr>
        <w:t>Council</w:t>
      </w:r>
      <w:r w:rsidR="00CC5BD0" w:rsidRPr="00885A14">
        <w:rPr>
          <w:rFonts w:ascii="Times New Roman" w:hAnsi="Times New Roman" w:cs="Times New Roman"/>
          <w:sz w:val="24"/>
          <w:szCs w:val="24"/>
        </w:rPr>
        <w:t xml:space="preserve"> shall, in collaboration with appropriate stakeholders, develop </w:t>
      </w:r>
      <w:r w:rsidR="003974ED">
        <w:rPr>
          <w:rFonts w:ascii="Times New Roman" w:hAnsi="Times New Roman" w:cs="Times New Roman"/>
          <w:sz w:val="24"/>
          <w:szCs w:val="24"/>
        </w:rPr>
        <w:t>inclusion and diversity</w:t>
      </w:r>
      <w:r w:rsidR="00E27AD4" w:rsidRPr="00885A14">
        <w:rPr>
          <w:rFonts w:ascii="Times New Roman" w:hAnsi="Times New Roman" w:cs="Times New Roman"/>
          <w:sz w:val="24"/>
          <w:szCs w:val="24"/>
        </w:rPr>
        <w:t xml:space="preserve"> </w:t>
      </w:r>
      <w:r w:rsidR="00CC5BD0" w:rsidRPr="00885A14">
        <w:rPr>
          <w:rFonts w:ascii="Times New Roman" w:hAnsi="Times New Roman" w:cs="Times New Roman"/>
          <w:sz w:val="24"/>
          <w:szCs w:val="24"/>
        </w:rPr>
        <w:t xml:space="preserve">goals and metrics specific to </w:t>
      </w:r>
      <w:r w:rsidR="00D10E96" w:rsidRPr="00885A14">
        <w:rPr>
          <w:rFonts w:ascii="Times New Roman" w:hAnsi="Times New Roman" w:cs="Times New Roman"/>
          <w:sz w:val="24"/>
          <w:szCs w:val="24"/>
        </w:rPr>
        <w:t>UNCP</w:t>
      </w:r>
      <w:r w:rsidR="00CC5BD0" w:rsidRPr="00885A14">
        <w:rPr>
          <w:rFonts w:ascii="Times New Roman" w:hAnsi="Times New Roman" w:cs="Times New Roman"/>
          <w:sz w:val="24"/>
          <w:szCs w:val="24"/>
        </w:rPr>
        <w:t>.</w:t>
      </w:r>
      <w:r w:rsidR="00E344D9" w:rsidRPr="00885A14">
        <w:rPr>
          <w:rFonts w:ascii="Times New Roman" w:hAnsi="Times New Roman" w:cs="Times New Roman"/>
          <w:sz w:val="24"/>
          <w:szCs w:val="24"/>
        </w:rPr>
        <w:t xml:space="preserve"> </w:t>
      </w:r>
      <w:r w:rsidR="00CC5BD0" w:rsidRPr="00885A14">
        <w:rPr>
          <w:rFonts w:ascii="Times New Roman" w:hAnsi="Times New Roman" w:cs="Times New Roman"/>
          <w:sz w:val="24"/>
          <w:szCs w:val="24"/>
        </w:rPr>
        <w:t xml:space="preserve"> As part of this </w:t>
      </w:r>
      <w:proofErr w:type="gramStart"/>
      <w:r w:rsidR="00CC5BD0" w:rsidRPr="00885A14">
        <w:rPr>
          <w:rFonts w:ascii="Times New Roman" w:hAnsi="Times New Roman" w:cs="Times New Roman"/>
          <w:sz w:val="24"/>
          <w:szCs w:val="24"/>
        </w:rPr>
        <w:t>process,  the</w:t>
      </w:r>
      <w:proofErr w:type="gramEnd"/>
      <w:r w:rsidR="00CC5BD0" w:rsidRPr="00885A14">
        <w:rPr>
          <w:rFonts w:ascii="Times New Roman" w:hAnsi="Times New Roman" w:cs="Times New Roman"/>
          <w:sz w:val="24"/>
          <w:szCs w:val="24"/>
        </w:rPr>
        <w:t xml:space="preserve"> </w:t>
      </w:r>
      <w:r w:rsidR="00D10E96" w:rsidRPr="00885A14">
        <w:rPr>
          <w:rFonts w:ascii="Times New Roman" w:hAnsi="Times New Roman" w:cs="Times New Roman"/>
          <w:sz w:val="24"/>
          <w:szCs w:val="24"/>
        </w:rPr>
        <w:t>Council</w:t>
      </w:r>
      <w:r w:rsidR="00E27AD4" w:rsidRPr="00885A14">
        <w:rPr>
          <w:rFonts w:ascii="Times New Roman" w:hAnsi="Times New Roman" w:cs="Times New Roman"/>
          <w:sz w:val="24"/>
          <w:szCs w:val="24"/>
        </w:rPr>
        <w:t xml:space="preserve"> </w:t>
      </w:r>
      <w:r w:rsidR="00D10E96" w:rsidRPr="00885A14">
        <w:rPr>
          <w:rFonts w:ascii="Times New Roman" w:hAnsi="Times New Roman" w:cs="Times New Roman"/>
          <w:sz w:val="24"/>
          <w:szCs w:val="24"/>
        </w:rPr>
        <w:t>shall</w:t>
      </w:r>
      <w:r w:rsidR="00CC5BD0" w:rsidRPr="00885A14">
        <w:rPr>
          <w:rFonts w:ascii="Times New Roman" w:hAnsi="Times New Roman" w:cs="Times New Roman"/>
          <w:sz w:val="24"/>
          <w:szCs w:val="24"/>
        </w:rPr>
        <w:t xml:space="preserve"> actively seek input on an annual basis from the </w:t>
      </w:r>
      <w:r w:rsidR="00D10E96" w:rsidRPr="00885A14">
        <w:rPr>
          <w:rFonts w:ascii="Times New Roman" w:hAnsi="Times New Roman" w:cs="Times New Roman"/>
          <w:sz w:val="24"/>
          <w:szCs w:val="24"/>
        </w:rPr>
        <w:t>UNCP</w:t>
      </w:r>
      <w:r w:rsidR="00CC5BD0" w:rsidRPr="00885A14">
        <w:rPr>
          <w:rFonts w:ascii="Times New Roman" w:hAnsi="Times New Roman" w:cs="Times New Roman"/>
          <w:sz w:val="24"/>
          <w:szCs w:val="24"/>
        </w:rPr>
        <w:t xml:space="preserve"> </w:t>
      </w:r>
      <w:r w:rsidR="00E27AD4" w:rsidRPr="00885A14">
        <w:rPr>
          <w:rFonts w:ascii="Times New Roman" w:hAnsi="Times New Roman" w:cs="Times New Roman"/>
          <w:sz w:val="24"/>
          <w:szCs w:val="24"/>
        </w:rPr>
        <w:t>B</w:t>
      </w:r>
      <w:r w:rsidR="00CC5BD0" w:rsidRPr="00885A14">
        <w:rPr>
          <w:rFonts w:ascii="Times New Roman" w:hAnsi="Times New Roman" w:cs="Times New Roman"/>
          <w:sz w:val="24"/>
          <w:szCs w:val="24"/>
        </w:rPr>
        <w:t xml:space="preserve">oard of </w:t>
      </w:r>
      <w:r w:rsidR="00E27AD4" w:rsidRPr="00885A14">
        <w:rPr>
          <w:rFonts w:ascii="Times New Roman" w:hAnsi="Times New Roman" w:cs="Times New Roman"/>
          <w:sz w:val="24"/>
          <w:szCs w:val="24"/>
        </w:rPr>
        <w:t>T</w:t>
      </w:r>
      <w:r w:rsidR="00CC5BD0" w:rsidRPr="00885A14">
        <w:rPr>
          <w:rFonts w:ascii="Times New Roman" w:hAnsi="Times New Roman" w:cs="Times New Roman"/>
          <w:sz w:val="24"/>
          <w:szCs w:val="24"/>
        </w:rPr>
        <w:t>rustees</w:t>
      </w:r>
      <w:r w:rsidR="00D10E96" w:rsidRPr="00885A14">
        <w:rPr>
          <w:rFonts w:ascii="Times New Roman" w:hAnsi="Times New Roman" w:cs="Times New Roman"/>
          <w:sz w:val="24"/>
          <w:szCs w:val="24"/>
        </w:rPr>
        <w:t>, faculty senate, staff senate, student government association, and student organizations</w:t>
      </w:r>
      <w:r w:rsidR="00CC5BD0" w:rsidRPr="00885A14">
        <w:rPr>
          <w:rFonts w:ascii="Times New Roman" w:hAnsi="Times New Roman" w:cs="Times New Roman"/>
          <w:sz w:val="24"/>
          <w:szCs w:val="24"/>
        </w:rPr>
        <w:t xml:space="preserve"> on all proposed </w:t>
      </w:r>
      <w:r w:rsidR="003974ED">
        <w:rPr>
          <w:rFonts w:ascii="Times New Roman" w:hAnsi="Times New Roman" w:cs="Times New Roman"/>
          <w:sz w:val="24"/>
          <w:szCs w:val="24"/>
        </w:rPr>
        <w:t>inclusion and diversity</w:t>
      </w:r>
      <w:r w:rsidR="00E27AD4" w:rsidRPr="00885A14">
        <w:rPr>
          <w:rFonts w:ascii="Times New Roman" w:hAnsi="Times New Roman" w:cs="Times New Roman"/>
          <w:sz w:val="24"/>
          <w:szCs w:val="24"/>
        </w:rPr>
        <w:t xml:space="preserve"> </w:t>
      </w:r>
      <w:r w:rsidR="00CC5BD0" w:rsidRPr="00885A14">
        <w:rPr>
          <w:rFonts w:ascii="Times New Roman" w:hAnsi="Times New Roman" w:cs="Times New Roman"/>
          <w:sz w:val="24"/>
          <w:szCs w:val="24"/>
        </w:rPr>
        <w:t>goals and metrics.</w:t>
      </w:r>
    </w:p>
    <w:p w14:paraId="01A7ED8E" w14:textId="77777777" w:rsidR="00885A14" w:rsidRDefault="00885A14" w:rsidP="00885A14">
      <w:pPr>
        <w:tabs>
          <w:tab w:val="left" w:pos="1067"/>
        </w:tabs>
        <w:spacing w:line="249" w:lineRule="auto"/>
        <w:ind w:right="221"/>
        <w:rPr>
          <w:rFonts w:ascii="Times New Roman" w:hAnsi="Times New Roman" w:cs="Times New Roman"/>
          <w:sz w:val="24"/>
          <w:szCs w:val="24"/>
        </w:rPr>
      </w:pPr>
    </w:p>
    <w:p w14:paraId="092763A4" w14:textId="40DA584F" w:rsidR="00885A14" w:rsidRDefault="00885A14" w:rsidP="00885A14">
      <w:pPr>
        <w:tabs>
          <w:tab w:val="left" w:pos="1067"/>
        </w:tabs>
        <w:spacing w:line="249" w:lineRule="auto"/>
        <w:ind w:right="221"/>
        <w:rPr>
          <w:rFonts w:ascii="Times New Roman" w:hAnsi="Times New Roman" w:cs="Times New Roman"/>
          <w:b/>
          <w:bCs/>
          <w:sz w:val="24"/>
          <w:szCs w:val="24"/>
        </w:rPr>
      </w:pPr>
      <w:r>
        <w:rPr>
          <w:rFonts w:ascii="Times New Roman" w:hAnsi="Times New Roman" w:cs="Times New Roman"/>
          <w:sz w:val="24"/>
          <w:szCs w:val="24"/>
        </w:rPr>
        <w:t xml:space="preserve">7. </w:t>
      </w:r>
      <w:r w:rsidRPr="00885A14">
        <w:rPr>
          <w:rFonts w:ascii="Times New Roman" w:hAnsi="Times New Roman" w:cs="Times New Roman"/>
          <w:b/>
          <w:bCs/>
          <w:sz w:val="24"/>
          <w:szCs w:val="24"/>
        </w:rPr>
        <w:t>REPORTING</w:t>
      </w:r>
      <w:r w:rsidR="00CC5BD0" w:rsidRPr="00885A14">
        <w:rPr>
          <w:rFonts w:ascii="Times New Roman" w:hAnsi="Times New Roman" w:cs="Times New Roman"/>
          <w:sz w:val="24"/>
          <w:szCs w:val="24"/>
        </w:rPr>
        <w:br/>
      </w:r>
    </w:p>
    <w:p w14:paraId="2C0B57AA" w14:textId="77CA9FBB" w:rsidR="00CC5BD0" w:rsidRPr="00885A14" w:rsidRDefault="00885A14" w:rsidP="00885A14">
      <w:pPr>
        <w:tabs>
          <w:tab w:val="left" w:pos="1067"/>
        </w:tabs>
        <w:spacing w:line="249" w:lineRule="auto"/>
        <w:ind w:right="221"/>
        <w:rPr>
          <w:rFonts w:ascii="Times New Roman" w:hAnsi="Times New Roman" w:cs="Times New Roman"/>
          <w:sz w:val="24"/>
          <w:szCs w:val="24"/>
        </w:rPr>
      </w:pPr>
      <w:r>
        <w:rPr>
          <w:rFonts w:ascii="Times New Roman" w:hAnsi="Times New Roman" w:cs="Times New Roman"/>
          <w:sz w:val="24"/>
          <w:szCs w:val="24"/>
        </w:rPr>
        <w:t xml:space="preserve">7.1 </w:t>
      </w:r>
      <w:r w:rsidR="00CC5BD0" w:rsidRPr="00885A14">
        <w:rPr>
          <w:rFonts w:ascii="Times New Roman" w:hAnsi="Times New Roman" w:cs="Times New Roman"/>
          <w:sz w:val="24"/>
          <w:szCs w:val="24"/>
        </w:rPr>
        <w:t>Pursuant to other charges from the chancellor, the Council shall provide a report at least annually</w:t>
      </w:r>
      <w:r w:rsidR="001B33E1" w:rsidRPr="00885A14">
        <w:rPr>
          <w:rFonts w:ascii="Times New Roman" w:hAnsi="Times New Roman" w:cs="Times New Roman"/>
          <w:sz w:val="24"/>
          <w:szCs w:val="24"/>
        </w:rPr>
        <w:t xml:space="preserve"> </w:t>
      </w:r>
      <w:r w:rsidR="008632E3" w:rsidRPr="00885A14">
        <w:rPr>
          <w:rFonts w:ascii="Times New Roman" w:hAnsi="Times New Roman" w:cs="Times New Roman"/>
          <w:sz w:val="24"/>
          <w:szCs w:val="24"/>
        </w:rPr>
        <w:t>to</w:t>
      </w:r>
      <w:r w:rsidR="7EFB3FD8" w:rsidRPr="00885A14">
        <w:rPr>
          <w:rFonts w:ascii="Times New Roman" w:hAnsi="Times New Roman" w:cs="Times New Roman"/>
          <w:sz w:val="24"/>
          <w:szCs w:val="24"/>
        </w:rPr>
        <w:t xml:space="preserve"> </w:t>
      </w:r>
      <w:r w:rsidR="1FE22A9E" w:rsidRPr="00885A14">
        <w:rPr>
          <w:rFonts w:ascii="Times New Roman" w:hAnsi="Times New Roman" w:cs="Times New Roman"/>
          <w:sz w:val="24"/>
          <w:szCs w:val="24"/>
        </w:rPr>
        <w:t>the Board</w:t>
      </w:r>
      <w:r w:rsidR="00CC5BD0" w:rsidRPr="00885A14">
        <w:rPr>
          <w:rFonts w:ascii="Times New Roman" w:hAnsi="Times New Roman" w:cs="Times New Roman"/>
          <w:sz w:val="24"/>
          <w:szCs w:val="24"/>
        </w:rPr>
        <w:t xml:space="preserve"> of </w:t>
      </w:r>
      <w:r w:rsidR="00E27AD4" w:rsidRPr="00885A14">
        <w:rPr>
          <w:rFonts w:ascii="Times New Roman" w:hAnsi="Times New Roman" w:cs="Times New Roman"/>
          <w:sz w:val="24"/>
          <w:szCs w:val="24"/>
        </w:rPr>
        <w:t>T</w:t>
      </w:r>
      <w:r w:rsidR="00CC5BD0" w:rsidRPr="00885A14">
        <w:rPr>
          <w:rFonts w:ascii="Times New Roman" w:hAnsi="Times New Roman" w:cs="Times New Roman"/>
          <w:sz w:val="24"/>
          <w:szCs w:val="24"/>
        </w:rPr>
        <w:t>rustees, which, at a minimum, shall include the following:</w:t>
      </w:r>
    </w:p>
    <w:p w14:paraId="4A2ED57F" w14:textId="77777777" w:rsidR="00CC5BD0" w:rsidRPr="00885A14" w:rsidRDefault="00CC5BD0" w:rsidP="00885A14">
      <w:pPr>
        <w:pStyle w:val="BodyText"/>
        <w:spacing w:before="5"/>
        <w:ind w:left="0"/>
        <w:rPr>
          <w:rFonts w:ascii="Times New Roman" w:hAnsi="Times New Roman" w:cs="Times New Roman"/>
          <w:sz w:val="24"/>
          <w:szCs w:val="24"/>
        </w:rPr>
      </w:pPr>
    </w:p>
    <w:p w14:paraId="01C14095" w14:textId="2CE4FBD2" w:rsidR="00CC5BD0" w:rsidRPr="00885A14" w:rsidRDefault="00885A14" w:rsidP="00885A14">
      <w:pPr>
        <w:tabs>
          <w:tab w:val="left" w:pos="1067"/>
        </w:tabs>
        <w:spacing w:before="1"/>
        <w:ind w:right="778"/>
        <w:rPr>
          <w:rFonts w:ascii="Times New Roman" w:hAnsi="Times New Roman" w:cs="Times New Roman"/>
          <w:sz w:val="24"/>
          <w:szCs w:val="24"/>
        </w:rPr>
      </w:pPr>
      <w:r>
        <w:rPr>
          <w:rFonts w:ascii="Times New Roman" w:hAnsi="Times New Roman" w:cs="Times New Roman"/>
          <w:sz w:val="24"/>
          <w:szCs w:val="24"/>
        </w:rPr>
        <w:t xml:space="preserve">7.1.1 </w:t>
      </w:r>
      <w:r w:rsidR="00CC5BD0" w:rsidRPr="00885A14">
        <w:rPr>
          <w:rFonts w:ascii="Times New Roman" w:hAnsi="Times New Roman" w:cs="Times New Roman"/>
          <w:sz w:val="24"/>
          <w:szCs w:val="24"/>
        </w:rPr>
        <w:t xml:space="preserve">The impact of UNCP’s </w:t>
      </w:r>
      <w:r w:rsidR="003974ED">
        <w:rPr>
          <w:rFonts w:ascii="Times New Roman" w:hAnsi="Times New Roman" w:cs="Times New Roman"/>
          <w:sz w:val="24"/>
          <w:szCs w:val="24"/>
        </w:rPr>
        <w:t>inclusion and diversity</w:t>
      </w:r>
      <w:r w:rsidR="00E27AD4" w:rsidRPr="00885A14">
        <w:rPr>
          <w:rFonts w:ascii="Times New Roman" w:hAnsi="Times New Roman" w:cs="Times New Roman"/>
          <w:sz w:val="24"/>
          <w:szCs w:val="24"/>
        </w:rPr>
        <w:t xml:space="preserve"> </w:t>
      </w:r>
      <w:r w:rsidR="00CC5BD0" w:rsidRPr="00885A14">
        <w:rPr>
          <w:rFonts w:ascii="Times New Roman" w:hAnsi="Times New Roman" w:cs="Times New Roman"/>
          <w:sz w:val="24"/>
          <w:szCs w:val="24"/>
        </w:rPr>
        <w:t xml:space="preserve">programs and activities with respect to </w:t>
      </w:r>
      <w:r w:rsidR="00E27AD4" w:rsidRPr="00885A14">
        <w:rPr>
          <w:rFonts w:ascii="Times New Roman" w:hAnsi="Times New Roman" w:cs="Times New Roman"/>
          <w:sz w:val="24"/>
          <w:szCs w:val="24"/>
        </w:rPr>
        <w:t>s</w:t>
      </w:r>
      <w:r w:rsidR="00CC5BD0" w:rsidRPr="00885A14">
        <w:rPr>
          <w:rFonts w:ascii="Times New Roman" w:hAnsi="Times New Roman" w:cs="Times New Roman"/>
          <w:sz w:val="24"/>
          <w:szCs w:val="24"/>
        </w:rPr>
        <w:t xml:space="preserve">ystem-wide </w:t>
      </w:r>
      <w:r w:rsidR="003974ED">
        <w:rPr>
          <w:rFonts w:ascii="Times New Roman" w:hAnsi="Times New Roman" w:cs="Times New Roman"/>
          <w:sz w:val="24"/>
          <w:szCs w:val="24"/>
        </w:rPr>
        <w:t>inclusion and diversity</w:t>
      </w:r>
      <w:r w:rsidR="00E27AD4" w:rsidRPr="00885A14">
        <w:rPr>
          <w:rFonts w:ascii="Times New Roman" w:hAnsi="Times New Roman" w:cs="Times New Roman"/>
          <w:sz w:val="24"/>
          <w:szCs w:val="24"/>
        </w:rPr>
        <w:t xml:space="preserve"> </w:t>
      </w:r>
      <w:r w:rsidR="00CC5BD0" w:rsidRPr="00885A14">
        <w:rPr>
          <w:rFonts w:ascii="Times New Roman" w:hAnsi="Times New Roman" w:cs="Times New Roman"/>
          <w:sz w:val="24"/>
          <w:szCs w:val="24"/>
        </w:rPr>
        <w:t xml:space="preserve">metrics and institutional </w:t>
      </w:r>
      <w:r w:rsidR="003974ED">
        <w:rPr>
          <w:rFonts w:ascii="Times New Roman" w:hAnsi="Times New Roman" w:cs="Times New Roman"/>
          <w:sz w:val="24"/>
          <w:szCs w:val="24"/>
        </w:rPr>
        <w:t>inclusion and diversity</w:t>
      </w:r>
      <w:r w:rsidR="00E27AD4" w:rsidRPr="00885A14">
        <w:rPr>
          <w:rFonts w:ascii="Times New Roman" w:hAnsi="Times New Roman" w:cs="Times New Roman"/>
          <w:sz w:val="24"/>
          <w:szCs w:val="24"/>
        </w:rPr>
        <w:t xml:space="preserve"> </w:t>
      </w:r>
      <w:proofErr w:type="gramStart"/>
      <w:r w:rsidR="00CC5BD0" w:rsidRPr="00885A14">
        <w:rPr>
          <w:rFonts w:ascii="Times New Roman" w:hAnsi="Times New Roman" w:cs="Times New Roman"/>
          <w:sz w:val="24"/>
          <w:szCs w:val="24"/>
        </w:rPr>
        <w:t>goals;</w:t>
      </w:r>
      <w:proofErr w:type="gramEnd"/>
    </w:p>
    <w:p w14:paraId="4C596535" w14:textId="77777777" w:rsidR="00885A14" w:rsidRDefault="00885A14" w:rsidP="00885A14">
      <w:pPr>
        <w:tabs>
          <w:tab w:val="left" w:pos="1067"/>
        </w:tabs>
        <w:spacing w:before="1"/>
        <w:ind w:right="778"/>
        <w:rPr>
          <w:rFonts w:ascii="Times New Roman" w:hAnsi="Times New Roman" w:cs="Times New Roman"/>
          <w:sz w:val="24"/>
          <w:szCs w:val="24"/>
        </w:rPr>
      </w:pPr>
    </w:p>
    <w:p w14:paraId="6DD746A1" w14:textId="38BB238B" w:rsidR="00CC5BD0" w:rsidRPr="00885A14" w:rsidRDefault="00885A14" w:rsidP="00885A14">
      <w:pPr>
        <w:tabs>
          <w:tab w:val="left" w:pos="1067"/>
        </w:tabs>
        <w:spacing w:before="1"/>
        <w:ind w:right="778"/>
        <w:rPr>
          <w:rFonts w:ascii="Times New Roman" w:hAnsi="Times New Roman" w:cs="Times New Roman"/>
          <w:sz w:val="24"/>
          <w:szCs w:val="24"/>
        </w:rPr>
      </w:pPr>
      <w:r>
        <w:rPr>
          <w:rFonts w:ascii="Times New Roman" w:hAnsi="Times New Roman" w:cs="Times New Roman"/>
          <w:sz w:val="24"/>
          <w:szCs w:val="24"/>
        </w:rPr>
        <w:t xml:space="preserve">7.1.2 </w:t>
      </w:r>
      <w:r w:rsidR="00CC5BD0" w:rsidRPr="00885A14">
        <w:rPr>
          <w:rFonts w:ascii="Times New Roman" w:hAnsi="Times New Roman" w:cs="Times New Roman"/>
          <w:sz w:val="24"/>
          <w:szCs w:val="24"/>
        </w:rPr>
        <w:t xml:space="preserve">The number of positions and </w:t>
      </w:r>
      <w:r w:rsidR="00BA0474">
        <w:rPr>
          <w:rFonts w:ascii="Times New Roman" w:hAnsi="Times New Roman" w:cs="Times New Roman"/>
          <w:sz w:val="24"/>
          <w:szCs w:val="24"/>
        </w:rPr>
        <w:t>full time equivalent (</w:t>
      </w:r>
      <w:r w:rsidR="00CC5BD0" w:rsidRPr="00885A14">
        <w:rPr>
          <w:rFonts w:ascii="Times New Roman" w:hAnsi="Times New Roman" w:cs="Times New Roman"/>
          <w:sz w:val="24"/>
          <w:szCs w:val="24"/>
        </w:rPr>
        <w:t>FTEs</w:t>
      </w:r>
      <w:r w:rsidR="00BA0474">
        <w:rPr>
          <w:rFonts w:ascii="Times New Roman" w:hAnsi="Times New Roman" w:cs="Times New Roman"/>
          <w:sz w:val="24"/>
          <w:szCs w:val="24"/>
        </w:rPr>
        <w:t>)</w:t>
      </w:r>
      <w:r w:rsidR="00CC5BD0" w:rsidRPr="00885A14">
        <w:rPr>
          <w:rFonts w:ascii="Times New Roman" w:hAnsi="Times New Roman" w:cs="Times New Roman"/>
          <w:sz w:val="24"/>
          <w:szCs w:val="24"/>
        </w:rPr>
        <w:t xml:space="preserve"> with </w:t>
      </w:r>
      <w:r w:rsidR="003974ED">
        <w:rPr>
          <w:rFonts w:ascii="Times New Roman" w:hAnsi="Times New Roman" w:cs="Times New Roman"/>
          <w:sz w:val="24"/>
          <w:szCs w:val="24"/>
        </w:rPr>
        <w:t>inclusion and diversity</w:t>
      </w:r>
      <w:r w:rsidR="00E27AD4" w:rsidRPr="00885A14">
        <w:rPr>
          <w:rFonts w:ascii="Times New Roman" w:hAnsi="Times New Roman" w:cs="Times New Roman"/>
          <w:sz w:val="24"/>
          <w:szCs w:val="24"/>
        </w:rPr>
        <w:t xml:space="preserve"> </w:t>
      </w:r>
      <w:r w:rsidR="00CC5BD0" w:rsidRPr="00885A14">
        <w:rPr>
          <w:rFonts w:ascii="Times New Roman" w:hAnsi="Times New Roman" w:cs="Times New Roman"/>
          <w:sz w:val="24"/>
          <w:szCs w:val="24"/>
        </w:rPr>
        <w:t xml:space="preserve">responsibilities, indicating the percentage of each associated with </w:t>
      </w:r>
      <w:r w:rsidR="003974ED">
        <w:rPr>
          <w:rFonts w:ascii="Times New Roman" w:hAnsi="Times New Roman" w:cs="Times New Roman"/>
          <w:sz w:val="24"/>
          <w:szCs w:val="24"/>
        </w:rPr>
        <w:t>inclusion and diversity</w:t>
      </w:r>
      <w:r w:rsidR="00E27AD4" w:rsidRPr="00885A14">
        <w:rPr>
          <w:rFonts w:ascii="Times New Roman" w:hAnsi="Times New Roman" w:cs="Times New Roman"/>
          <w:sz w:val="24"/>
          <w:szCs w:val="24"/>
        </w:rPr>
        <w:t xml:space="preserve"> </w:t>
      </w:r>
      <w:proofErr w:type="gramStart"/>
      <w:r w:rsidR="00CC5BD0" w:rsidRPr="00885A14">
        <w:rPr>
          <w:rFonts w:ascii="Times New Roman" w:hAnsi="Times New Roman" w:cs="Times New Roman"/>
          <w:sz w:val="24"/>
          <w:szCs w:val="24"/>
        </w:rPr>
        <w:t>responsibilities;</w:t>
      </w:r>
      <w:proofErr w:type="gramEnd"/>
    </w:p>
    <w:p w14:paraId="23DD98A8" w14:textId="77777777" w:rsidR="00885A14" w:rsidRDefault="00885A14" w:rsidP="00885A14">
      <w:pPr>
        <w:tabs>
          <w:tab w:val="left" w:pos="1067"/>
        </w:tabs>
        <w:spacing w:before="2" w:line="249" w:lineRule="auto"/>
        <w:ind w:right="785"/>
        <w:rPr>
          <w:rFonts w:ascii="Times New Roman" w:hAnsi="Times New Roman" w:cs="Times New Roman"/>
          <w:sz w:val="24"/>
          <w:szCs w:val="24"/>
        </w:rPr>
      </w:pPr>
    </w:p>
    <w:p w14:paraId="76BD78A9" w14:textId="17CC8142" w:rsidR="00CC5BD0" w:rsidRPr="00885A14" w:rsidRDefault="00885A14" w:rsidP="00885A14">
      <w:pPr>
        <w:tabs>
          <w:tab w:val="left" w:pos="1067"/>
        </w:tabs>
        <w:spacing w:before="2" w:line="249" w:lineRule="auto"/>
        <w:ind w:right="785"/>
        <w:rPr>
          <w:rFonts w:ascii="Times New Roman" w:hAnsi="Times New Roman" w:cs="Times New Roman"/>
          <w:sz w:val="24"/>
          <w:szCs w:val="24"/>
        </w:rPr>
      </w:pPr>
      <w:r>
        <w:rPr>
          <w:rFonts w:ascii="Times New Roman" w:hAnsi="Times New Roman" w:cs="Times New Roman"/>
          <w:sz w:val="24"/>
          <w:szCs w:val="24"/>
        </w:rPr>
        <w:t xml:space="preserve">7.1.3 </w:t>
      </w:r>
      <w:r w:rsidR="00CC5BD0" w:rsidRPr="00885A14">
        <w:rPr>
          <w:rFonts w:ascii="Times New Roman" w:hAnsi="Times New Roman" w:cs="Times New Roman"/>
          <w:sz w:val="24"/>
          <w:szCs w:val="24"/>
        </w:rPr>
        <w:t xml:space="preserve">An accounting of institutional budget expended on </w:t>
      </w:r>
      <w:sdt>
        <w:sdtPr>
          <w:tag w:val="goog_rdk_6"/>
          <w:id w:val="-521551326"/>
        </w:sdtPr>
        <w:sdtEndPr/>
        <w:sdtContent/>
      </w:sdt>
      <w:sdt>
        <w:sdtPr>
          <w:tag w:val="goog_rdk_7"/>
          <w:id w:val="-440616773"/>
        </w:sdtPr>
        <w:sdtEndPr/>
        <w:sdtContent/>
      </w:sdt>
      <w:r w:rsidR="003974ED">
        <w:rPr>
          <w:rFonts w:ascii="Times New Roman" w:hAnsi="Times New Roman" w:cs="Times New Roman"/>
          <w:sz w:val="24"/>
          <w:szCs w:val="24"/>
        </w:rPr>
        <w:t>inclusion and diversity</w:t>
      </w:r>
      <w:r w:rsidR="00E27AD4" w:rsidRPr="00885A14">
        <w:rPr>
          <w:rFonts w:ascii="Times New Roman" w:hAnsi="Times New Roman" w:cs="Times New Roman"/>
          <w:sz w:val="24"/>
          <w:szCs w:val="24"/>
        </w:rPr>
        <w:t xml:space="preserve"> </w:t>
      </w:r>
      <w:r w:rsidR="098A54D6" w:rsidRPr="00885A14">
        <w:rPr>
          <w:rFonts w:ascii="Times New Roman" w:hAnsi="Times New Roman" w:cs="Times New Roman"/>
          <w:sz w:val="24"/>
          <w:szCs w:val="24"/>
        </w:rPr>
        <w:t>efforts</w:t>
      </w:r>
      <w:r w:rsidR="00CC5BD0" w:rsidRPr="00885A14">
        <w:rPr>
          <w:rFonts w:ascii="Times New Roman" w:hAnsi="Times New Roman" w:cs="Times New Roman"/>
          <w:sz w:val="24"/>
          <w:szCs w:val="24"/>
        </w:rPr>
        <w:t xml:space="preserve"> and activities, </w:t>
      </w:r>
      <w:r w:rsidR="0DCF5A2D" w:rsidRPr="00885A14">
        <w:rPr>
          <w:rFonts w:ascii="Times New Roman" w:hAnsi="Times New Roman" w:cs="Times New Roman"/>
          <w:sz w:val="24"/>
          <w:szCs w:val="24"/>
        </w:rPr>
        <w:t>delineated</w:t>
      </w:r>
      <w:r w:rsidR="00CC5BD0" w:rsidRPr="00885A14">
        <w:rPr>
          <w:rFonts w:ascii="Times New Roman" w:hAnsi="Times New Roman" w:cs="Times New Roman"/>
          <w:sz w:val="24"/>
          <w:szCs w:val="24"/>
        </w:rPr>
        <w:t xml:space="preserve"> by personnel and non-personnel costs and by funding source (e.g., state funded versus other funded);</w:t>
      </w:r>
      <w:r w:rsidR="00CC5BD0" w:rsidRPr="00885A14">
        <w:rPr>
          <w:rFonts w:ascii="Times New Roman" w:hAnsi="Times New Roman" w:cs="Times New Roman"/>
          <w:spacing w:val="7"/>
          <w:sz w:val="24"/>
          <w:szCs w:val="24"/>
        </w:rPr>
        <w:t xml:space="preserve"> </w:t>
      </w:r>
      <w:r w:rsidR="00CC5BD0" w:rsidRPr="00885A14">
        <w:rPr>
          <w:rFonts w:ascii="Times New Roman" w:hAnsi="Times New Roman" w:cs="Times New Roman"/>
          <w:sz w:val="24"/>
          <w:szCs w:val="24"/>
        </w:rPr>
        <w:t>and</w:t>
      </w:r>
    </w:p>
    <w:p w14:paraId="0B6FFB6E" w14:textId="77777777" w:rsidR="00885A14" w:rsidRDefault="00885A14" w:rsidP="00885A14">
      <w:pPr>
        <w:tabs>
          <w:tab w:val="left" w:pos="1067"/>
        </w:tabs>
        <w:spacing w:line="249" w:lineRule="auto"/>
        <w:ind w:right="372"/>
        <w:rPr>
          <w:rFonts w:ascii="Times New Roman" w:hAnsi="Times New Roman" w:cs="Times New Roman"/>
          <w:sz w:val="24"/>
          <w:szCs w:val="24"/>
        </w:rPr>
      </w:pPr>
    </w:p>
    <w:p w14:paraId="5DCAEAFF" w14:textId="27F5DCAC" w:rsidR="00CC5BD0" w:rsidRPr="00885A14" w:rsidRDefault="00885A14" w:rsidP="00885A14">
      <w:pPr>
        <w:tabs>
          <w:tab w:val="left" w:pos="1067"/>
        </w:tabs>
        <w:spacing w:line="249" w:lineRule="auto"/>
        <w:ind w:right="372"/>
        <w:rPr>
          <w:rFonts w:ascii="Times New Roman" w:hAnsi="Times New Roman" w:cs="Times New Roman"/>
          <w:sz w:val="24"/>
          <w:szCs w:val="24"/>
        </w:rPr>
      </w:pPr>
      <w:r>
        <w:rPr>
          <w:rFonts w:ascii="Times New Roman" w:hAnsi="Times New Roman" w:cs="Times New Roman"/>
          <w:sz w:val="24"/>
          <w:szCs w:val="24"/>
        </w:rPr>
        <w:t xml:space="preserve">7.1.4 </w:t>
      </w:r>
      <w:r w:rsidR="00CC5BD0" w:rsidRPr="00885A14">
        <w:rPr>
          <w:rFonts w:ascii="Times New Roman" w:hAnsi="Times New Roman" w:cs="Times New Roman"/>
          <w:sz w:val="24"/>
          <w:szCs w:val="24"/>
        </w:rPr>
        <w:t xml:space="preserve">A list of signature </w:t>
      </w:r>
      <w:r w:rsidR="003974ED">
        <w:rPr>
          <w:rFonts w:ascii="Times New Roman" w:hAnsi="Times New Roman" w:cs="Times New Roman"/>
          <w:sz w:val="24"/>
          <w:szCs w:val="24"/>
        </w:rPr>
        <w:t>inclusion and diversity</w:t>
      </w:r>
      <w:r w:rsidR="00E27AD4" w:rsidRPr="00885A14">
        <w:rPr>
          <w:rFonts w:ascii="Times New Roman" w:hAnsi="Times New Roman" w:cs="Times New Roman"/>
          <w:sz w:val="24"/>
          <w:szCs w:val="24"/>
        </w:rPr>
        <w:t xml:space="preserve"> </w:t>
      </w:r>
      <w:r w:rsidR="00CC5BD0" w:rsidRPr="00885A14">
        <w:rPr>
          <w:rFonts w:ascii="Times New Roman" w:hAnsi="Times New Roman" w:cs="Times New Roman"/>
          <w:sz w:val="24"/>
          <w:szCs w:val="24"/>
        </w:rPr>
        <w:t xml:space="preserve">programs that serve a critical role in helping UNCP accomplish its learning and </w:t>
      </w:r>
      <w:r w:rsidR="003974ED">
        <w:rPr>
          <w:rFonts w:ascii="Times New Roman" w:hAnsi="Times New Roman" w:cs="Times New Roman"/>
          <w:sz w:val="24"/>
          <w:szCs w:val="24"/>
        </w:rPr>
        <w:t>inclusion and diversity</w:t>
      </w:r>
      <w:r w:rsidR="00E27AD4" w:rsidRPr="00885A14">
        <w:rPr>
          <w:rFonts w:ascii="Times New Roman" w:hAnsi="Times New Roman" w:cs="Times New Roman"/>
          <w:sz w:val="24"/>
          <w:szCs w:val="24"/>
        </w:rPr>
        <w:t xml:space="preserve"> </w:t>
      </w:r>
      <w:r w:rsidR="00CC5BD0" w:rsidRPr="00885A14">
        <w:rPr>
          <w:rFonts w:ascii="Times New Roman" w:hAnsi="Times New Roman" w:cs="Times New Roman"/>
          <w:sz w:val="24"/>
          <w:szCs w:val="24"/>
        </w:rPr>
        <w:t>objectives, along with the purpose and any data on outcomes, including relevant participant</w:t>
      </w:r>
      <w:r w:rsidR="00CC5BD0" w:rsidRPr="00885A14">
        <w:rPr>
          <w:rFonts w:ascii="Times New Roman" w:hAnsi="Times New Roman" w:cs="Times New Roman"/>
          <w:spacing w:val="22"/>
          <w:sz w:val="24"/>
          <w:szCs w:val="24"/>
        </w:rPr>
        <w:t xml:space="preserve"> </w:t>
      </w:r>
      <w:r w:rsidR="00CC5BD0" w:rsidRPr="00885A14">
        <w:rPr>
          <w:rFonts w:ascii="Times New Roman" w:hAnsi="Times New Roman" w:cs="Times New Roman"/>
          <w:sz w:val="24"/>
          <w:szCs w:val="24"/>
        </w:rPr>
        <w:t>feedback.</w:t>
      </w:r>
    </w:p>
    <w:p w14:paraId="5471B8AA" w14:textId="77777777" w:rsidR="00885A14" w:rsidRDefault="00885A14" w:rsidP="00885A14">
      <w:pPr>
        <w:tabs>
          <w:tab w:val="left" w:pos="736"/>
        </w:tabs>
        <w:spacing w:line="249" w:lineRule="auto"/>
        <w:ind w:right="145"/>
        <w:rPr>
          <w:rFonts w:ascii="Times New Roman" w:hAnsi="Times New Roman" w:cs="Times New Roman"/>
          <w:b/>
          <w:sz w:val="24"/>
          <w:szCs w:val="24"/>
        </w:rPr>
      </w:pPr>
    </w:p>
    <w:p w14:paraId="1C0E0DC0" w14:textId="5545A7C5" w:rsidR="00CC5BD0" w:rsidRPr="00885A14" w:rsidRDefault="00885A14" w:rsidP="00885A14">
      <w:pPr>
        <w:tabs>
          <w:tab w:val="left" w:pos="736"/>
        </w:tabs>
        <w:spacing w:line="249" w:lineRule="auto"/>
        <w:ind w:right="145"/>
        <w:rPr>
          <w:rFonts w:ascii="Times New Roman" w:hAnsi="Times New Roman" w:cs="Times New Roman"/>
          <w:b/>
          <w:sz w:val="24"/>
          <w:szCs w:val="24"/>
        </w:rPr>
      </w:pPr>
      <w:r>
        <w:rPr>
          <w:rFonts w:ascii="Times New Roman" w:hAnsi="Times New Roman" w:cs="Times New Roman"/>
          <w:b/>
          <w:sz w:val="24"/>
          <w:szCs w:val="24"/>
        </w:rPr>
        <w:t xml:space="preserve">8. </w:t>
      </w:r>
      <w:r w:rsidRPr="00885A14">
        <w:rPr>
          <w:rFonts w:ascii="Times New Roman" w:hAnsi="Times New Roman" w:cs="Times New Roman"/>
          <w:b/>
          <w:sz w:val="24"/>
          <w:szCs w:val="24"/>
        </w:rPr>
        <w:t xml:space="preserve">REPORTING TO THE SYSTEM OFFICE </w:t>
      </w:r>
    </w:p>
    <w:p w14:paraId="67BFF9AB" w14:textId="77777777" w:rsidR="00C66DC6" w:rsidRDefault="00C66DC6" w:rsidP="00C66DC6">
      <w:pPr>
        <w:tabs>
          <w:tab w:val="left" w:pos="736"/>
        </w:tabs>
        <w:spacing w:line="249" w:lineRule="auto"/>
        <w:ind w:right="145"/>
        <w:rPr>
          <w:rFonts w:ascii="Times New Roman" w:hAnsi="Times New Roman" w:cs="Times New Roman"/>
          <w:sz w:val="24"/>
          <w:szCs w:val="24"/>
        </w:rPr>
      </w:pPr>
    </w:p>
    <w:p w14:paraId="3DAECADC" w14:textId="7E4F5F0A" w:rsidR="00CC5BD0" w:rsidRPr="00885A14" w:rsidRDefault="00CC5BD0" w:rsidP="00C66DC6">
      <w:pPr>
        <w:tabs>
          <w:tab w:val="left" w:pos="736"/>
        </w:tabs>
        <w:spacing w:line="249" w:lineRule="auto"/>
        <w:ind w:right="145"/>
        <w:rPr>
          <w:rFonts w:ascii="Times New Roman" w:hAnsi="Times New Roman" w:cs="Times New Roman"/>
          <w:sz w:val="24"/>
          <w:szCs w:val="24"/>
        </w:rPr>
      </w:pPr>
      <w:r w:rsidRPr="00885A14">
        <w:rPr>
          <w:rFonts w:ascii="Times New Roman" w:hAnsi="Times New Roman" w:cs="Times New Roman"/>
          <w:sz w:val="24"/>
          <w:szCs w:val="24"/>
        </w:rPr>
        <w:t xml:space="preserve">UNCP, through the </w:t>
      </w:r>
      <w:r w:rsidR="003974ED">
        <w:rPr>
          <w:rFonts w:ascii="Times New Roman" w:hAnsi="Times New Roman" w:cs="Times New Roman"/>
          <w:sz w:val="24"/>
          <w:szCs w:val="24"/>
        </w:rPr>
        <w:t>Inclusion and Diversity</w:t>
      </w:r>
      <w:r w:rsidRPr="00885A14">
        <w:rPr>
          <w:rFonts w:ascii="Times New Roman" w:hAnsi="Times New Roman" w:cs="Times New Roman"/>
          <w:sz w:val="24"/>
          <w:szCs w:val="24"/>
        </w:rPr>
        <w:t xml:space="preserve"> Council</w:t>
      </w:r>
      <w:r w:rsidR="00BA0474">
        <w:rPr>
          <w:rFonts w:ascii="Times New Roman" w:hAnsi="Times New Roman" w:cs="Times New Roman"/>
          <w:sz w:val="24"/>
          <w:szCs w:val="24"/>
        </w:rPr>
        <w:t>,</w:t>
      </w:r>
      <w:r w:rsidRPr="00885A14">
        <w:rPr>
          <w:rFonts w:ascii="Times New Roman" w:hAnsi="Times New Roman" w:cs="Times New Roman"/>
          <w:sz w:val="24"/>
          <w:szCs w:val="24"/>
        </w:rPr>
        <w:t xml:space="preserve"> shall provide to the System Office, upon request</w:t>
      </w:r>
      <w:r w:rsidR="00E27AD4" w:rsidRPr="00885A14">
        <w:rPr>
          <w:rFonts w:ascii="Times New Roman" w:hAnsi="Times New Roman" w:cs="Times New Roman"/>
          <w:sz w:val="24"/>
          <w:szCs w:val="24"/>
        </w:rPr>
        <w:t>,</w:t>
      </w:r>
      <w:r w:rsidRPr="00885A14">
        <w:rPr>
          <w:rFonts w:ascii="Times New Roman" w:hAnsi="Times New Roman" w:cs="Times New Roman"/>
          <w:sz w:val="24"/>
          <w:szCs w:val="24"/>
        </w:rPr>
        <w:t xml:space="preserve"> relevant information regarding </w:t>
      </w:r>
      <w:r w:rsidR="003974ED">
        <w:rPr>
          <w:rFonts w:ascii="Times New Roman" w:hAnsi="Times New Roman" w:cs="Times New Roman"/>
          <w:sz w:val="24"/>
          <w:szCs w:val="24"/>
        </w:rPr>
        <w:t>inclusion and diversity</w:t>
      </w:r>
      <w:r w:rsidR="00E27AD4" w:rsidRPr="00885A14">
        <w:rPr>
          <w:rFonts w:ascii="Times New Roman" w:hAnsi="Times New Roman" w:cs="Times New Roman"/>
          <w:sz w:val="24"/>
          <w:szCs w:val="24"/>
        </w:rPr>
        <w:t xml:space="preserve"> </w:t>
      </w:r>
      <w:r w:rsidRPr="00885A14">
        <w:rPr>
          <w:rFonts w:ascii="Times New Roman" w:hAnsi="Times New Roman" w:cs="Times New Roman"/>
          <w:sz w:val="24"/>
          <w:szCs w:val="24"/>
        </w:rPr>
        <w:t xml:space="preserve">operations, </w:t>
      </w:r>
      <w:proofErr w:type="gramStart"/>
      <w:r w:rsidRPr="00885A14">
        <w:rPr>
          <w:rFonts w:ascii="Times New Roman" w:hAnsi="Times New Roman" w:cs="Times New Roman"/>
          <w:sz w:val="24"/>
          <w:szCs w:val="24"/>
        </w:rPr>
        <w:t>programs</w:t>
      </w:r>
      <w:proofErr w:type="gramEnd"/>
      <w:r w:rsidRPr="00885A14">
        <w:rPr>
          <w:rFonts w:ascii="Times New Roman" w:hAnsi="Times New Roman" w:cs="Times New Roman"/>
          <w:sz w:val="24"/>
          <w:szCs w:val="24"/>
        </w:rPr>
        <w:t xml:space="preserve"> and activities. These items shall be reported in a format recommended by the </w:t>
      </w:r>
      <w:r w:rsidR="00E27AD4" w:rsidRPr="00885A14">
        <w:rPr>
          <w:rFonts w:ascii="Times New Roman" w:hAnsi="Times New Roman" w:cs="Times New Roman"/>
          <w:sz w:val="24"/>
          <w:szCs w:val="24"/>
        </w:rPr>
        <w:t xml:space="preserve">system </w:t>
      </w:r>
      <w:r w:rsidR="003974ED">
        <w:rPr>
          <w:rFonts w:ascii="Times New Roman" w:hAnsi="Times New Roman" w:cs="Times New Roman"/>
          <w:sz w:val="24"/>
          <w:szCs w:val="24"/>
        </w:rPr>
        <w:t>Inclusion and Diversity</w:t>
      </w:r>
      <w:r w:rsidR="00E27AD4" w:rsidRPr="00885A14">
        <w:rPr>
          <w:rFonts w:ascii="Times New Roman" w:hAnsi="Times New Roman" w:cs="Times New Roman"/>
          <w:sz w:val="24"/>
          <w:szCs w:val="24"/>
        </w:rPr>
        <w:t xml:space="preserve"> </w:t>
      </w:r>
      <w:r w:rsidRPr="00885A14">
        <w:rPr>
          <w:rFonts w:ascii="Times New Roman" w:hAnsi="Times New Roman" w:cs="Times New Roman"/>
          <w:sz w:val="24"/>
          <w:szCs w:val="24"/>
        </w:rPr>
        <w:t xml:space="preserve">Council.  </w:t>
      </w:r>
    </w:p>
    <w:p w14:paraId="00AC8571" w14:textId="77777777" w:rsidR="00885A14" w:rsidRDefault="00885A14" w:rsidP="00885A14">
      <w:pPr>
        <w:tabs>
          <w:tab w:val="left" w:pos="810"/>
        </w:tabs>
        <w:rPr>
          <w:rFonts w:ascii="Times New Roman" w:hAnsi="Times New Roman" w:cs="Times New Roman"/>
          <w:sz w:val="24"/>
          <w:szCs w:val="24"/>
        </w:rPr>
      </w:pPr>
    </w:p>
    <w:p w14:paraId="764D9BDB" w14:textId="07A5B60C" w:rsidR="00CC5BD0" w:rsidRPr="00885A14" w:rsidRDefault="00885A14" w:rsidP="00885A14">
      <w:pPr>
        <w:tabs>
          <w:tab w:val="left" w:pos="810"/>
        </w:tabs>
        <w:rPr>
          <w:rFonts w:ascii="Times New Roman" w:hAnsi="Times New Roman" w:cs="Times New Roman"/>
          <w:b/>
          <w:sz w:val="24"/>
          <w:szCs w:val="24"/>
        </w:rPr>
      </w:pPr>
      <w:r>
        <w:rPr>
          <w:rFonts w:ascii="Times New Roman" w:hAnsi="Times New Roman" w:cs="Times New Roman"/>
          <w:sz w:val="24"/>
          <w:szCs w:val="24"/>
        </w:rPr>
        <w:t xml:space="preserve">9. </w:t>
      </w:r>
      <w:r w:rsidRPr="00885A14">
        <w:rPr>
          <w:rFonts w:ascii="Times New Roman" w:hAnsi="Times New Roman" w:cs="Times New Roman"/>
          <w:b/>
          <w:sz w:val="24"/>
          <w:szCs w:val="24"/>
        </w:rPr>
        <w:t xml:space="preserve">DISSEMINATION OF </w:t>
      </w:r>
      <w:r w:rsidR="003974ED">
        <w:rPr>
          <w:rFonts w:ascii="Times New Roman" w:hAnsi="Times New Roman" w:cs="Times New Roman"/>
          <w:b/>
          <w:bCs/>
          <w:sz w:val="24"/>
          <w:szCs w:val="24"/>
        </w:rPr>
        <w:t>INCLUSION AND DIVERSITY</w:t>
      </w:r>
      <w:r w:rsidRPr="00885A14">
        <w:rPr>
          <w:rFonts w:ascii="Times New Roman" w:hAnsi="Times New Roman" w:cs="Times New Roman"/>
          <w:sz w:val="24"/>
          <w:szCs w:val="24"/>
        </w:rPr>
        <w:t xml:space="preserve"> </w:t>
      </w:r>
      <w:r w:rsidRPr="00885A14">
        <w:rPr>
          <w:rFonts w:ascii="Times New Roman" w:hAnsi="Times New Roman" w:cs="Times New Roman"/>
          <w:b/>
          <w:sz w:val="24"/>
          <w:szCs w:val="24"/>
        </w:rPr>
        <w:t>POLICIES AND</w:t>
      </w:r>
      <w:r w:rsidRPr="00885A14">
        <w:rPr>
          <w:rFonts w:ascii="Times New Roman" w:hAnsi="Times New Roman" w:cs="Times New Roman"/>
          <w:b/>
          <w:spacing w:val="2"/>
          <w:sz w:val="24"/>
          <w:szCs w:val="24"/>
        </w:rPr>
        <w:t xml:space="preserve"> </w:t>
      </w:r>
      <w:r w:rsidRPr="00885A14">
        <w:rPr>
          <w:rFonts w:ascii="Times New Roman" w:hAnsi="Times New Roman" w:cs="Times New Roman"/>
          <w:b/>
          <w:sz w:val="24"/>
          <w:szCs w:val="24"/>
        </w:rPr>
        <w:t>INFORMATION</w:t>
      </w:r>
    </w:p>
    <w:p w14:paraId="1A6110E1" w14:textId="77777777" w:rsidR="00CC5BD0" w:rsidRPr="00885A14" w:rsidRDefault="00CC5BD0" w:rsidP="00885A14">
      <w:pPr>
        <w:pStyle w:val="BodyText"/>
        <w:tabs>
          <w:tab w:val="left" w:pos="810"/>
        </w:tabs>
        <w:spacing w:before="5"/>
        <w:ind w:left="-180" w:firstLine="360"/>
        <w:rPr>
          <w:rFonts w:ascii="Times New Roman" w:hAnsi="Times New Roman" w:cs="Times New Roman"/>
          <w:sz w:val="24"/>
          <w:szCs w:val="24"/>
        </w:rPr>
      </w:pPr>
    </w:p>
    <w:p w14:paraId="61A7D194" w14:textId="1E445499" w:rsidR="00647565" w:rsidRPr="00885A14" w:rsidRDefault="00885A14" w:rsidP="00885A14">
      <w:pPr>
        <w:tabs>
          <w:tab w:val="left" w:pos="1067"/>
        </w:tabs>
        <w:spacing w:line="249" w:lineRule="auto"/>
        <w:ind w:right="334"/>
        <w:rPr>
          <w:rFonts w:ascii="Times New Roman" w:hAnsi="Times New Roman" w:cs="Times New Roman"/>
          <w:sz w:val="24"/>
          <w:szCs w:val="24"/>
        </w:rPr>
      </w:pPr>
      <w:r>
        <w:rPr>
          <w:rFonts w:ascii="Times New Roman" w:hAnsi="Times New Roman" w:cs="Times New Roman"/>
          <w:sz w:val="24"/>
          <w:szCs w:val="24"/>
        </w:rPr>
        <w:t xml:space="preserve">9.1 </w:t>
      </w:r>
      <w:sdt>
        <w:sdtPr>
          <w:tag w:val="goog_rdk_0"/>
          <w:id w:val="-1156678873"/>
        </w:sdtPr>
        <w:sdtEndPr/>
        <w:sdtContent/>
      </w:sdt>
      <w:sdt>
        <w:sdtPr>
          <w:tag w:val="goog_rdk_1"/>
          <w:id w:val="-182669208"/>
        </w:sdtPr>
        <w:sdtEndPr/>
        <w:sdtContent/>
      </w:sdt>
      <w:r w:rsidR="00CC5BD0" w:rsidRPr="00885A14">
        <w:rPr>
          <w:rFonts w:ascii="Times New Roman" w:hAnsi="Times New Roman" w:cs="Times New Roman"/>
          <w:sz w:val="24"/>
          <w:szCs w:val="24"/>
        </w:rPr>
        <w:t xml:space="preserve">Information for Students. The Council shall conduct an annual review of student orientation programs, and periodically provide to </w:t>
      </w:r>
      <w:r w:rsidR="007F29E0">
        <w:rPr>
          <w:rFonts w:ascii="Times New Roman" w:hAnsi="Times New Roman" w:cs="Times New Roman"/>
          <w:sz w:val="24"/>
          <w:szCs w:val="24"/>
        </w:rPr>
        <w:t>as</w:t>
      </w:r>
      <w:r w:rsidR="00CC5BD0" w:rsidRPr="00885A14">
        <w:rPr>
          <w:rFonts w:ascii="Times New Roman" w:hAnsi="Times New Roman" w:cs="Times New Roman"/>
          <w:sz w:val="24"/>
          <w:szCs w:val="24"/>
        </w:rPr>
        <w:t>s</w:t>
      </w:r>
      <w:r w:rsidR="007F29E0">
        <w:rPr>
          <w:rFonts w:ascii="Times New Roman" w:hAnsi="Times New Roman" w:cs="Times New Roman"/>
          <w:sz w:val="24"/>
          <w:szCs w:val="24"/>
        </w:rPr>
        <w:t>ure that s</w:t>
      </w:r>
      <w:r w:rsidR="00CC5BD0" w:rsidRPr="00885A14">
        <w:rPr>
          <w:rFonts w:ascii="Times New Roman" w:hAnsi="Times New Roman" w:cs="Times New Roman"/>
          <w:sz w:val="24"/>
          <w:szCs w:val="24"/>
        </w:rPr>
        <w:t xml:space="preserve">tudents </w:t>
      </w:r>
      <w:r w:rsidR="007F29E0">
        <w:rPr>
          <w:rFonts w:ascii="Times New Roman" w:hAnsi="Times New Roman" w:cs="Times New Roman"/>
          <w:sz w:val="24"/>
          <w:szCs w:val="24"/>
        </w:rPr>
        <w:t xml:space="preserve">are provided with </w:t>
      </w:r>
      <w:r w:rsidR="00CC5BD0" w:rsidRPr="00885A14">
        <w:rPr>
          <w:rFonts w:ascii="Times New Roman" w:hAnsi="Times New Roman" w:cs="Times New Roman"/>
          <w:sz w:val="24"/>
          <w:szCs w:val="24"/>
        </w:rPr>
        <w:t xml:space="preserve">printed and/or </w:t>
      </w:r>
      <w:r w:rsidR="00346722">
        <w:rPr>
          <w:rFonts w:ascii="Times New Roman" w:hAnsi="Times New Roman" w:cs="Times New Roman"/>
          <w:sz w:val="24"/>
          <w:szCs w:val="24"/>
        </w:rPr>
        <w:t>digital</w:t>
      </w:r>
      <w:r w:rsidR="00CC5BD0" w:rsidRPr="00885A14">
        <w:rPr>
          <w:rFonts w:ascii="Times New Roman" w:hAnsi="Times New Roman" w:cs="Times New Roman"/>
          <w:sz w:val="24"/>
          <w:szCs w:val="24"/>
        </w:rPr>
        <w:t xml:space="preserve"> (e.g., websites) information describing UNCP institutional policies regarding</w:t>
      </w:r>
      <w:r w:rsidR="004C7661" w:rsidRPr="00885A14">
        <w:rPr>
          <w:rFonts w:ascii="Times New Roman" w:hAnsi="Times New Roman" w:cs="Times New Roman"/>
          <w:sz w:val="24"/>
          <w:szCs w:val="24"/>
        </w:rPr>
        <w:t xml:space="preserve"> </w:t>
      </w:r>
      <w:r w:rsidR="003974ED">
        <w:rPr>
          <w:rFonts w:ascii="Times New Roman" w:hAnsi="Times New Roman" w:cs="Times New Roman"/>
          <w:sz w:val="24"/>
          <w:szCs w:val="24"/>
        </w:rPr>
        <w:t>inclusion and diversity</w:t>
      </w:r>
      <w:r w:rsidR="005D590E" w:rsidRPr="00885A14">
        <w:rPr>
          <w:rFonts w:ascii="Times New Roman" w:hAnsi="Times New Roman" w:cs="Times New Roman"/>
          <w:sz w:val="24"/>
          <w:szCs w:val="24"/>
        </w:rPr>
        <w:t xml:space="preserve"> consistent</w:t>
      </w:r>
      <w:r w:rsidR="00CC5BD0" w:rsidRPr="00885A14">
        <w:rPr>
          <w:rFonts w:ascii="Times New Roman" w:hAnsi="Times New Roman" w:cs="Times New Roman"/>
          <w:sz w:val="24"/>
          <w:szCs w:val="24"/>
        </w:rPr>
        <w:t xml:space="preserve"> with this policy. Any information provided must include the contact information of persons or departments with responsibility for ensuring compliance with the policy and for answering any related questions or concerns.</w:t>
      </w:r>
    </w:p>
    <w:p w14:paraId="465DAC7D" w14:textId="77777777" w:rsidR="00D10E96" w:rsidRPr="00885A14" w:rsidRDefault="00D10E96" w:rsidP="00885A14">
      <w:pPr>
        <w:tabs>
          <w:tab w:val="left" w:pos="810"/>
          <w:tab w:val="left" w:pos="1067"/>
        </w:tabs>
        <w:spacing w:line="249" w:lineRule="auto"/>
        <w:ind w:right="334"/>
        <w:rPr>
          <w:rFonts w:ascii="Times New Roman" w:hAnsi="Times New Roman" w:cs="Times New Roman"/>
          <w:sz w:val="24"/>
          <w:szCs w:val="24"/>
        </w:rPr>
      </w:pPr>
    </w:p>
    <w:p w14:paraId="468F4EDE" w14:textId="2C4D1165" w:rsidR="00306EB7" w:rsidRPr="00885A14" w:rsidRDefault="00885A14" w:rsidP="00885A14">
      <w:pPr>
        <w:tabs>
          <w:tab w:val="left" w:pos="810"/>
          <w:tab w:val="left" w:pos="1067"/>
        </w:tabs>
        <w:spacing w:line="249" w:lineRule="auto"/>
        <w:ind w:right="271"/>
        <w:rPr>
          <w:rFonts w:ascii="Times New Roman" w:hAnsi="Times New Roman" w:cs="Times New Roman"/>
          <w:sz w:val="24"/>
          <w:szCs w:val="24"/>
        </w:rPr>
      </w:pPr>
      <w:r>
        <w:rPr>
          <w:rFonts w:ascii="Times New Roman" w:hAnsi="Times New Roman" w:cs="Times New Roman"/>
          <w:sz w:val="24"/>
          <w:szCs w:val="24"/>
        </w:rPr>
        <w:t xml:space="preserve">9.2 </w:t>
      </w:r>
      <w:r w:rsidR="00306EB7" w:rsidRPr="00885A14">
        <w:rPr>
          <w:rFonts w:ascii="Times New Roman" w:hAnsi="Times New Roman" w:cs="Times New Roman"/>
          <w:sz w:val="24"/>
          <w:szCs w:val="24"/>
        </w:rPr>
        <w:t xml:space="preserve">Information for Faculty and Staff. The Council shall take steps to annually review UNCP’s new hire onboarding process and periodically provide to faculty and staff in printed and/or electronic form (e.g., websites), information describing their institutional policies regarding </w:t>
      </w:r>
      <w:r w:rsidR="003974ED">
        <w:rPr>
          <w:rFonts w:ascii="Times New Roman" w:hAnsi="Times New Roman" w:cs="Times New Roman"/>
          <w:sz w:val="24"/>
          <w:szCs w:val="24"/>
        </w:rPr>
        <w:t>inclusion and diversity</w:t>
      </w:r>
      <w:r w:rsidR="00306EB7" w:rsidRPr="00885A14">
        <w:rPr>
          <w:rFonts w:ascii="Times New Roman" w:hAnsi="Times New Roman" w:cs="Times New Roman"/>
          <w:sz w:val="24"/>
          <w:szCs w:val="24"/>
        </w:rPr>
        <w:t xml:space="preserve"> consistent with this policy. Information provided shall include the contact information of the persons or department with responsibility for ensuring compliance with the policy and answering any related questions or concerns.</w:t>
      </w:r>
    </w:p>
    <w:p w14:paraId="6003F80A" w14:textId="77777777" w:rsidR="00885A14" w:rsidRDefault="00885A14" w:rsidP="00885A14">
      <w:pPr>
        <w:tabs>
          <w:tab w:val="left" w:pos="810"/>
          <w:tab w:val="left" w:pos="900"/>
        </w:tabs>
        <w:spacing w:line="249" w:lineRule="auto"/>
        <w:ind w:right="271"/>
        <w:rPr>
          <w:rFonts w:ascii="Times New Roman" w:hAnsi="Times New Roman" w:cs="Times New Roman"/>
          <w:sz w:val="24"/>
          <w:szCs w:val="24"/>
        </w:rPr>
      </w:pPr>
    </w:p>
    <w:p w14:paraId="7703725E" w14:textId="2BEE6EDF" w:rsidR="0074357D" w:rsidRPr="00885A14" w:rsidRDefault="00885A14" w:rsidP="00F23D59">
      <w:pPr>
        <w:tabs>
          <w:tab w:val="left" w:pos="810"/>
          <w:tab w:val="left" w:pos="900"/>
        </w:tabs>
        <w:spacing w:line="249" w:lineRule="auto"/>
        <w:ind w:right="271"/>
        <w:rPr>
          <w:rFonts w:ascii="Times New Roman" w:hAnsi="Times New Roman" w:cs="Times New Roman"/>
          <w:sz w:val="24"/>
          <w:szCs w:val="24"/>
        </w:rPr>
      </w:pPr>
      <w:r>
        <w:rPr>
          <w:rFonts w:ascii="Times New Roman" w:hAnsi="Times New Roman" w:cs="Times New Roman"/>
          <w:sz w:val="24"/>
          <w:szCs w:val="24"/>
        </w:rPr>
        <w:t xml:space="preserve">9.3 </w:t>
      </w:r>
      <w:sdt>
        <w:sdtPr>
          <w:tag w:val="goog_rdk_4"/>
          <w:id w:val="-1216732715"/>
        </w:sdtPr>
        <w:sdtEndPr/>
        <w:sdtContent/>
      </w:sdt>
      <w:sdt>
        <w:sdtPr>
          <w:tag w:val="goog_rdk_5"/>
          <w:id w:val="1224333920"/>
        </w:sdtPr>
        <w:sdtEndPr/>
        <w:sdtContent/>
      </w:sdt>
      <w:r w:rsidR="00306EB7" w:rsidRPr="00885A14">
        <w:rPr>
          <w:rFonts w:ascii="Times New Roman" w:hAnsi="Times New Roman" w:cs="Times New Roman"/>
          <w:sz w:val="24"/>
          <w:szCs w:val="24"/>
        </w:rPr>
        <w:t xml:space="preserve">The Council shall </w:t>
      </w:r>
      <w:r w:rsidR="19FB726D" w:rsidRPr="00885A14">
        <w:rPr>
          <w:rFonts w:ascii="Times New Roman" w:hAnsi="Times New Roman" w:cs="Times New Roman"/>
          <w:sz w:val="24"/>
          <w:szCs w:val="24"/>
        </w:rPr>
        <w:t xml:space="preserve">conduct an annual </w:t>
      </w:r>
      <w:r w:rsidR="00306EB7" w:rsidRPr="00885A14">
        <w:rPr>
          <w:rFonts w:ascii="Times New Roman" w:hAnsi="Times New Roman" w:cs="Times New Roman"/>
          <w:sz w:val="24"/>
          <w:szCs w:val="24"/>
        </w:rPr>
        <w:t xml:space="preserve">review </w:t>
      </w:r>
      <w:r w:rsidR="3FC5E41E" w:rsidRPr="00885A14">
        <w:rPr>
          <w:rFonts w:ascii="Times New Roman" w:hAnsi="Times New Roman" w:cs="Times New Roman"/>
          <w:sz w:val="24"/>
          <w:szCs w:val="24"/>
        </w:rPr>
        <w:t xml:space="preserve">of </w:t>
      </w:r>
      <w:r w:rsidR="00306EB7" w:rsidRPr="00885A14">
        <w:rPr>
          <w:rFonts w:ascii="Times New Roman" w:hAnsi="Times New Roman" w:cs="Times New Roman"/>
          <w:sz w:val="24"/>
          <w:szCs w:val="24"/>
        </w:rPr>
        <w:t xml:space="preserve">the UNCP Strategic Plan to determine how and to what extent </w:t>
      </w:r>
      <w:r w:rsidR="003974ED">
        <w:rPr>
          <w:rFonts w:ascii="Times New Roman" w:hAnsi="Times New Roman" w:cs="Times New Roman"/>
          <w:sz w:val="24"/>
          <w:szCs w:val="24"/>
        </w:rPr>
        <w:t>inclusion and diversity</w:t>
      </w:r>
      <w:r w:rsidR="00306EB7" w:rsidRPr="00885A14">
        <w:rPr>
          <w:rFonts w:ascii="Times New Roman" w:hAnsi="Times New Roman" w:cs="Times New Roman"/>
          <w:sz w:val="24"/>
          <w:szCs w:val="24"/>
        </w:rPr>
        <w:t xml:space="preserve"> initiatives have been met.</w:t>
      </w:r>
    </w:p>
    <w:sectPr w:rsidR="0074357D" w:rsidRPr="00885A14" w:rsidSect="00885A14">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37938" w14:textId="77777777" w:rsidR="004700B4" w:rsidRDefault="004700B4" w:rsidP="00CC5BD0">
      <w:r>
        <w:separator/>
      </w:r>
    </w:p>
  </w:endnote>
  <w:endnote w:type="continuationSeparator" w:id="0">
    <w:p w14:paraId="3BBF3B79" w14:textId="77777777" w:rsidR="004700B4" w:rsidRDefault="004700B4" w:rsidP="00CC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9F43" w14:textId="4BEB9E22" w:rsidR="00CC5BD0" w:rsidRDefault="00CC5BD0">
    <w:pPr>
      <w:pStyle w:val="Footer"/>
      <w:jc w:val="center"/>
    </w:pPr>
  </w:p>
  <w:p w14:paraId="2BD2BFE8" w14:textId="77777777" w:rsidR="00CC5BD0" w:rsidRDefault="00CC5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4F1F1" w14:textId="77777777" w:rsidR="004700B4" w:rsidRDefault="004700B4" w:rsidP="00CC5BD0">
      <w:r>
        <w:separator/>
      </w:r>
    </w:p>
  </w:footnote>
  <w:footnote w:type="continuationSeparator" w:id="0">
    <w:p w14:paraId="06C9E449" w14:textId="77777777" w:rsidR="004700B4" w:rsidRDefault="004700B4" w:rsidP="00CC5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46A"/>
    <w:multiLevelType w:val="hybridMultilevel"/>
    <w:tmpl w:val="B1B61B94"/>
    <w:lvl w:ilvl="0" w:tplc="7AF2F61C">
      <w:start w:val="2"/>
      <w:numFmt w:val="upperLetter"/>
      <w:lvlText w:val="%1."/>
      <w:lvlJc w:val="left"/>
      <w:pPr>
        <w:ind w:left="1170" w:hanging="360"/>
      </w:pPr>
      <w:rPr>
        <w:rFonts w:hint="default"/>
        <w:sz w:val="19"/>
        <w:szCs w:val="19"/>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EB8229B"/>
    <w:multiLevelType w:val="hybridMultilevel"/>
    <w:tmpl w:val="9FEC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D1FDE"/>
    <w:multiLevelType w:val="multilevel"/>
    <w:tmpl w:val="A36C1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08564A"/>
    <w:multiLevelType w:val="multilevel"/>
    <w:tmpl w:val="43DA6610"/>
    <w:lvl w:ilvl="0">
      <w:start w:val="300"/>
      <w:numFmt w:val="decimal"/>
      <w:lvlText w:val="%1"/>
      <w:lvlJc w:val="left"/>
      <w:pPr>
        <w:ind w:left="1054" w:hanging="949"/>
      </w:pPr>
    </w:lvl>
    <w:lvl w:ilvl="1">
      <w:start w:val="8"/>
      <w:numFmt w:val="decimal"/>
      <w:lvlText w:val="%1.%2"/>
      <w:lvlJc w:val="left"/>
      <w:pPr>
        <w:ind w:left="1054" w:hanging="949"/>
      </w:pPr>
    </w:lvl>
    <w:lvl w:ilvl="2">
      <w:start w:val="5"/>
      <w:numFmt w:val="decimal"/>
      <w:lvlText w:val="%1.%2.%3"/>
      <w:lvlJc w:val="left"/>
      <w:pPr>
        <w:ind w:left="1054" w:hanging="949"/>
      </w:pPr>
      <w:rPr>
        <w:b/>
        <w:bCs/>
        <w:spacing w:val="-1"/>
        <w:w w:val="99"/>
        <w:sz w:val="29"/>
        <w:szCs w:val="29"/>
      </w:rPr>
    </w:lvl>
    <w:lvl w:ilvl="3">
      <w:start w:val="1"/>
      <w:numFmt w:val="upperRoman"/>
      <w:lvlText w:val="%4."/>
      <w:lvlJc w:val="left"/>
      <w:pPr>
        <w:ind w:left="463" w:hanging="193"/>
        <w:jc w:val="right"/>
      </w:pPr>
      <w:rPr>
        <w:spacing w:val="-1"/>
        <w:w w:val="101"/>
        <w:sz w:val="24"/>
        <w:szCs w:val="24"/>
      </w:rPr>
    </w:lvl>
    <w:lvl w:ilvl="4">
      <w:start w:val="1"/>
      <w:numFmt w:val="upperLetter"/>
      <w:lvlText w:val="%5."/>
      <w:lvlJc w:val="left"/>
      <w:pPr>
        <w:ind w:left="1066" w:hanging="253"/>
      </w:pPr>
      <w:rPr>
        <w:spacing w:val="-4"/>
        <w:w w:val="101"/>
        <w:sz w:val="19"/>
        <w:szCs w:val="19"/>
      </w:rPr>
    </w:lvl>
    <w:lvl w:ilvl="5">
      <w:numFmt w:val="bullet"/>
      <w:lvlText w:val="•"/>
      <w:lvlJc w:val="left"/>
      <w:pPr>
        <w:ind w:left="5415" w:hanging="253"/>
      </w:pPr>
      <w:rPr>
        <w:rFonts w:hint="default"/>
      </w:rPr>
    </w:lvl>
    <w:lvl w:ilvl="6">
      <w:numFmt w:val="bullet"/>
      <w:lvlText w:val="•"/>
      <w:lvlJc w:val="left"/>
      <w:pPr>
        <w:ind w:left="6504" w:hanging="253"/>
      </w:pPr>
      <w:rPr>
        <w:rFonts w:hint="default"/>
      </w:rPr>
    </w:lvl>
    <w:lvl w:ilvl="7">
      <w:numFmt w:val="bullet"/>
      <w:lvlText w:val="•"/>
      <w:lvlJc w:val="left"/>
      <w:pPr>
        <w:ind w:left="7593" w:hanging="253"/>
      </w:pPr>
      <w:rPr>
        <w:rFonts w:hint="default"/>
      </w:rPr>
    </w:lvl>
    <w:lvl w:ilvl="8">
      <w:numFmt w:val="bullet"/>
      <w:lvlText w:val="•"/>
      <w:lvlJc w:val="left"/>
      <w:pPr>
        <w:ind w:left="8682" w:hanging="253"/>
      </w:pPr>
      <w:rPr>
        <w:rFonts w:hint="default"/>
      </w:rPr>
    </w:lvl>
  </w:abstractNum>
  <w:abstractNum w:abstractNumId="4" w15:restartNumberingAfterBreak="0">
    <w:nsid w:val="4D2E33CD"/>
    <w:multiLevelType w:val="hybridMultilevel"/>
    <w:tmpl w:val="404C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B6B41"/>
    <w:multiLevelType w:val="hybridMultilevel"/>
    <w:tmpl w:val="BB262AF6"/>
    <w:lvl w:ilvl="0" w:tplc="A704B786">
      <w:start w:val="8"/>
      <w:numFmt w:val="upperRoman"/>
      <w:lvlText w:val="%1."/>
      <w:lvlJc w:val="left"/>
      <w:pPr>
        <w:ind w:left="621" w:hanging="351"/>
      </w:pPr>
      <w:rPr>
        <w:rFonts w:ascii="Calibri" w:eastAsia="Calibri" w:hAnsi="Calibri" w:cs="Calibri" w:hint="default"/>
        <w:spacing w:val="3"/>
        <w:w w:val="101"/>
        <w:sz w:val="17"/>
        <w:szCs w:val="17"/>
      </w:rPr>
    </w:lvl>
    <w:lvl w:ilvl="1" w:tplc="0CEAAA68">
      <w:start w:val="1"/>
      <w:numFmt w:val="upperLetter"/>
      <w:lvlText w:val="%2."/>
      <w:lvlJc w:val="left"/>
      <w:pPr>
        <w:ind w:left="1066" w:hanging="253"/>
      </w:pPr>
      <w:rPr>
        <w:rFonts w:ascii="Calibri" w:eastAsia="Calibri" w:hAnsi="Calibri" w:cs="Calibri" w:hint="default"/>
        <w:spacing w:val="-4"/>
        <w:w w:val="101"/>
        <w:sz w:val="19"/>
        <w:szCs w:val="19"/>
      </w:rPr>
    </w:lvl>
    <w:lvl w:ilvl="2" w:tplc="0B6A27AA">
      <w:numFmt w:val="bullet"/>
      <w:lvlText w:val="•"/>
      <w:lvlJc w:val="left"/>
      <w:pPr>
        <w:ind w:left="2148" w:hanging="253"/>
      </w:pPr>
      <w:rPr>
        <w:rFonts w:hint="default"/>
      </w:rPr>
    </w:lvl>
    <w:lvl w:ilvl="3" w:tplc="2E028B10">
      <w:numFmt w:val="bullet"/>
      <w:lvlText w:val="•"/>
      <w:lvlJc w:val="left"/>
      <w:pPr>
        <w:ind w:left="3237" w:hanging="253"/>
      </w:pPr>
      <w:rPr>
        <w:rFonts w:hint="default"/>
      </w:rPr>
    </w:lvl>
    <w:lvl w:ilvl="4" w:tplc="5DA2A88C">
      <w:numFmt w:val="bullet"/>
      <w:lvlText w:val="•"/>
      <w:lvlJc w:val="left"/>
      <w:pPr>
        <w:ind w:left="4326" w:hanging="253"/>
      </w:pPr>
      <w:rPr>
        <w:rFonts w:hint="default"/>
      </w:rPr>
    </w:lvl>
    <w:lvl w:ilvl="5" w:tplc="87343590">
      <w:numFmt w:val="bullet"/>
      <w:lvlText w:val="•"/>
      <w:lvlJc w:val="left"/>
      <w:pPr>
        <w:ind w:left="5415" w:hanging="253"/>
      </w:pPr>
      <w:rPr>
        <w:rFonts w:hint="default"/>
      </w:rPr>
    </w:lvl>
    <w:lvl w:ilvl="6" w:tplc="1B7E1EE2">
      <w:numFmt w:val="bullet"/>
      <w:lvlText w:val="•"/>
      <w:lvlJc w:val="left"/>
      <w:pPr>
        <w:ind w:left="6504" w:hanging="253"/>
      </w:pPr>
      <w:rPr>
        <w:rFonts w:hint="default"/>
      </w:rPr>
    </w:lvl>
    <w:lvl w:ilvl="7" w:tplc="175204E2">
      <w:numFmt w:val="bullet"/>
      <w:lvlText w:val="•"/>
      <w:lvlJc w:val="left"/>
      <w:pPr>
        <w:ind w:left="7593" w:hanging="253"/>
      </w:pPr>
      <w:rPr>
        <w:rFonts w:hint="default"/>
      </w:rPr>
    </w:lvl>
    <w:lvl w:ilvl="8" w:tplc="C2664BEC">
      <w:numFmt w:val="bullet"/>
      <w:lvlText w:val="•"/>
      <w:lvlJc w:val="left"/>
      <w:pPr>
        <w:ind w:left="8682" w:hanging="253"/>
      </w:pPr>
      <w:rPr>
        <w:rFonts w:hint="default"/>
      </w:rPr>
    </w:lvl>
  </w:abstractNum>
  <w:abstractNum w:abstractNumId="6" w15:restartNumberingAfterBreak="0">
    <w:nsid w:val="5C9E7204"/>
    <w:multiLevelType w:val="hybridMultilevel"/>
    <w:tmpl w:val="B06C8D48"/>
    <w:lvl w:ilvl="0" w:tplc="AA783D9E">
      <w:start w:val="1"/>
      <w:numFmt w:val="decimal"/>
      <w:lvlText w:val="%1."/>
      <w:lvlJc w:val="left"/>
      <w:pPr>
        <w:ind w:left="720" w:hanging="360"/>
      </w:pPr>
    </w:lvl>
    <w:lvl w:ilvl="1" w:tplc="53987C38">
      <w:start w:val="1"/>
      <w:numFmt w:val="upperLetter"/>
      <w:lvlText w:val="%2."/>
      <w:lvlJc w:val="left"/>
      <w:pPr>
        <w:ind w:left="1440" w:hanging="360"/>
      </w:pPr>
    </w:lvl>
    <w:lvl w:ilvl="2" w:tplc="02BE982A">
      <w:start w:val="1"/>
      <w:numFmt w:val="lowerRoman"/>
      <w:lvlText w:val="%3."/>
      <w:lvlJc w:val="right"/>
      <w:pPr>
        <w:ind w:left="2160" w:hanging="180"/>
      </w:pPr>
    </w:lvl>
    <w:lvl w:ilvl="3" w:tplc="2E0AA6D2">
      <w:start w:val="1"/>
      <w:numFmt w:val="decimal"/>
      <w:lvlText w:val="%4."/>
      <w:lvlJc w:val="left"/>
      <w:pPr>
        <w:ind w:left="2880" w:hanging="360"/>
      </w:pPr>
    </w:lvl>
    <w:lvl w:ilvl="4" w:tplc="597AF544">
      <w:start w:val="1"/>
      <w:numFmt w:val="lowerLetter"/>
      <w:lvlText w:val="%5."/>
      <w:lvlJc w:val="left"/>
      <w:pPr>
        <w:ind w:left="3600" w:hanging="360"/>
      </w:pPr>
    </w:lvl>
    <w:lvl w:ilvl="5" w:tplc="D0B0A210">
      <w:start w:val="1"/>
      <w:numFmt w:val="lowerRoman"/>
      <w:lvlText w:val="%6."/>
      <w:lvlJc w:val="right"/>
      <w:pPr>
        <w:ind w:left="4320" w:hanging="180"/>
      </w:pPr>
    </w:lvl>
    <w:lvl w:ilvl="6" w:tplc="B60C6CC0">
      <w:start w:val="1"/>
      <w:numFmt w:val="decimal"/>
      <w:lvlText w:val="%7."/>
      <w:lvlJc w:val="left"/>
      <w:pPr>
        <w:ind w:left="5040" w:hanging="360"/>
      </w:pPr>
    </w:lvl>
    <w:lvl w:ilvl="7" w:tplc="773A4FA8">
      <w:start w:val="1"/>
      <w:numFmt w:val="lowerLetter"/>
      <w:lvlText w:val="%8."/>
      <w:lvlJc w:val="left"/>
      <w:pPr>
        <w:ind w:left="5760" w:hanging="360"/>
      </w:pPr>
    </w:lvl>
    <w:lvl w:ilvl="8" w:tplc="4B1C0184">
      <w:start w:val="1"/>
      <w:numFmt w:val="lowerRoman"/>
      <w:lvlText w:val="%9."/>
      <w:lvlJc w:val="right"/>
      <w:pPr>
        <w:ind w:left="6480" w:hanging="180"/>
      </w:pPr>
    </w:lvl>
  </w:abstractNum>
  <w:abstractNum w:abstractNumId="7" w15:restartNumberingAfterBreak="0">
    <w:nsid w:val="747C7C6C"/>
    <w:multiLevelType w:val="multilevel"/>
    <w:tmpl w:val="2E54B21E"/>
    <w:lvl w:ilvl="0">
      <w:start w:val="1"/>
      <w:numFmt w:val="upperLetter"/>
      <w:lvlText w:val="%1."/>
      <w:lvlJc w:val="left"/>
      <w:pPr>
        <w:ind w:left="1669" w:hanging="949"/>
      </w:pPr>
      <w:rPr>
        <w:rFonts w:hint="default"/>
        <w:spacing w:val="-2"/>
        <w:w w:val="101"/>
        <w:sz w:val="19"/>
        <w:szCs w:val="19"/>
      </w:rPr>
    </w:lvl>
    <w:lvl w:ilvl="1">
      <w:start w:val="8"/>
      <w:numFmt w:val="decimal"/>
      <w:lvlText w:val="%1.%2"/>
      <w:lvlJc w:val="left"/>
      <w:pPr>
        <w:ind w:left="1054" w:hanging="949"/>
      </w:pPr>
      <w:rPr>
        <w:rFonts w:hint="default"/>
      </w:rPr>
    </w:lvl>
    <w:lvl w:ilvl="2">
      <w:start w:val="5"/>
      <w:numFmt w:val="decimal"/>
      <w:lvlText w:val="%1.%2.%3"/>
      <w:lvlJc w:val="left"/>
      <w:pPr>
        <w:ind w:left="1054" w:hanging="949"/>
      </w:pPr>
      <w:rPr>
        <w:rFonts w:ascii="Calibri" w:eastAsia="Calibri" w:hAnsi="Calibri" w:cs="Calibri" w:hint="default"/>
        <w:b/>
        <w:bCs/>
        <w:spacing w:val="-1"/>
        <w:w w:val="99"/>
        <w:sz w:val="29"/>
        <w:szCs w:val="29"/>
      </w:rPr>
    </w:lvl>
    <w:lvl w:ilvl="3">
      <w:start w:val="1"/>
      <w:numFmt w:val="upperRoman"/>
      <w:lvlText w:val="%4."/>
      <w:lvlJc w:val="left"/>
      <w:pPr>
        <w:ind w:left="463" w:hanging="193"/>
        <w:jc w:val="right"/>
      </w:pPr>
      <w:rPr>
        <w:rFonts w:ascii="Calibri" w:eastAsia="Calibri" w:hAnsi="Calibri" w:cs="Calibri" w:hint="default"/>
        <w:spacing w:val="-1"/>
        <w:w w:val="101"/>
        <w:sz w:val="24"/>
        <w:szCs w:val="24"/>
      </w:rPr>
    </w:lvl>
    <w:lvl w:ilvl="4">
      <w:start w:val="1"/>
      <w:numFmt w:val="upperLetter"/>
      <w:lvlText w:val="%5."/>
      <w:lvlJc w:val="left"/>
      <w:pPr>
        <w:ind w:left="1066" w:hanging="253"/>
      </w:pPr>
      <w:rPr>
        <w:rFonts w:ascii="Calibri" w:eastAsia="Calibri" w:hAnsi="Calibri" w:cs="Calibri" w:hint="default"/>
        <w:spacing w:val="-4"/>
        <w:w w:val="101"/>
        <w:sz w:val="19"/>
        <w:szCs w:val="19"/>
      </w:rPr>
    </w:lvl>
    <w:lvl w:ilvl="5">
      <w:numFmt w:val="bullet"/>
      <w:lvlText w:val="•"/>
      <w:lvlJc w:val="left"/>
      <w:pPr>
        <w:ind w:left="5415" w:hanging="253"/>
      </w:pPr>
      <w:rPr>
        <w:rFonts w:hint="default"/>
      </w:rPr>
    </w:lvl>
    <w:lvl w:ilvl="6">
      <w:numFmt w:val="bullet"/>
      <w:lvlText w:val="•"/>
      <w:lvlJc w:val="left"/>
      <w:pPr>
        <w:ind w:left="6504" w:hanging="253"/>
      </w:pPr>
      <w:rPr>
        <w:rFonts w:hint="default"/>
      </w:rPr>
    </w:lvl>
    <w:lvl w:ilvl="7">
      <w:numFmt w:val="bullet"/>
      <w:lvlText w:val="•"/>
      <w:lvlJc w:val="left"/>
      <w:pPr>
        <w:ind w:left="7593" w:hanging="253"/>
      </w:pPr>
      <w:rPr>
        <w:rFonts w:hint="default"/>
      </w:rPr>
    </w:lvl>
    <w:lvl w:ilvl="8">
      <w:numFmt w:val="bullet"/>
      <w:lvlText w:val="•"/>
      <w:lvlJc w:val="left"/>
      <w:pPr>
        <w:ind w:left="8682" w:hanging="253"/>
      </w:pPr>
      <w:rPr>
        <w:rFonts w:hint="default"/>
      </w:rPr>
    </w:lvl>
  </w:abstractNum>
  <w:abstractNum w:abstractNumId="8" w15:restartNumberingAfterBreak="0">
    <w:nsid w:val="77B525A8"/>
    <w:multiLevelType w:val="multilevel"/>
    <w:tmpl w:val="26468EBA"/>
    <w:lvl w:ilvl="0">
      <w:start w:val="1"/>
      <w:numFmt w:val="upperLetter"/>
      <w:lvlText w:val="%1."/>
      <w:lvlJc w:val="left"/>
      <w:pPr>
        <w:ind w:left="1054" w:hanging="949"/>
      </w:pPr>
      <w:rPr>
        <w:rFonts w:ascii="Calibri" w:eastAsia="Calibri" w:hAnsi="Calibri" w:cs="Calibri"/>
        <w:spacing w:val="-2"/>
        <w:w w:val="101"/>
        <w:sz w:val="19"/>
        <w:szCs w:val="19"/>
      </w:rPr>
    </w:lvl>
    <w:lvl w:ilvl="1">
      <w:start w:val="8"/>
      <w:numFmt w:val="decimal"/>
      <w:lvlText w:val="%1.%2"/>
      <w:lvlJc w:val="left"/>
      <w:pPr>
        <w:ind w:left="1054" w:hanging="949"/>
      </w:pPr>
      <w:rPr>
        <w:rFonts w:hint="default"/>
      </w:rPr>
    </w:lvl>
    <w:lvl w:ilvl="2">
      <w:start w:val="5"/>
      <w:numFmt w:val="decimal"/>
      <w:lvlText w:val="%1.%2.%3"/>
      <w:lvlJc w:val="left"/>
      <w:pPr>
        <w:ind w:left="1054" w:hanging="949"/>
      </w:pPr>
      <w:rPr>
        <w:rFonts w:ascii="Calibri" w:eastAsia="Calibri" w:hAnsi="Calibri" w:cs="Calibri" w:hint="default"/>
        <w:b/>
        <w:bCs/>
        <w:spacing w:val="-1"/>
        <w:w w:val="99"/>
        <w:sz w:val="29"/>
        <w:szCs w:val="29"/>
      </w:rPr>
    </w:lvl>
    <w:lvl w:ilvl="3">
      <w:start w:val="1"/>
      <w:numFmt w:val="upperRoman"/>
      <w:lvlText w:val="%4."/>
      <w:lvlJc w:val="left"/>
      <w:pPr>
        <w:ind w:left="463" w:hanging="193"/>
        <w:jc w:val="right"/>
      </w:pPr>
      <w:rPr>
        <w:rFonts w:ascii="Calibri" w:eastAsia="Calibri" w:hAnsi="Calibri" w:cs="Calibri" w:hint="default"/>
        <w:spacing w:val="-1"/>
        <w:w w:val="101"/>
        <w:sz w:val="24"/>
        <w:szCs w:val="24"/>
      </w:rPr>
    </w:lvl>
    <w:lvl w:ilvl="4">
      <w:start w:val="1"/>
      <w:numFmt w:val="upperLetter"/>
      <w:lvlText w:val="%5."/>
      <w:lvlJc w:val="left"/>
      <w:pPr>
        <w:ind w:left="1066" w:hanging="253"/>
      </w:pPr>
      <w:rPr>
        <w:rFonts w:ascii="Calibri" w:eastAsia="Calibri" w:hAnsi="Calibri" w:cs="Calibri" w:hint="default"/>
        <w:spacing w:val="-4"/>
        <w:w w:val="101"/>
        <w:sz w:val="19"/>
        <w:szCs w:val="19"/>
      </w:rPr>
    </w:lvl>
    <w:lvl w:ilvl="5">
      <w:numFmt w:val="bullet"/>
      <w:lvlText w:val="•"/>
      <w:lvlJc w:val="left"/>
      <w:pPr>
        <w:ind w:left="5415" w:hanging="253"/>
      </w:pPr>
      <w:rPr>
        <w:rFonts w:hint="default"/>
      </w:rPr>
    </w:lvl>
    <w:lvl w:ilvl="6">
      <w:numFmt w:val="bullet"/>
      <w:lvlText w:val="•"/>
      <w:lvlJc w:val="left"/>
      <w:pPr>
        <w:ind w:left="6504" w:hanging="253"/>
      </w:pPr>
      <w:rPr>
        <w:rFonts w:hint="default"/>
      </w:rPr>
    </w:lvl>
    <w:lvl w:ilvl="7">
      <w:numFmt w:val="bullet"/>
      <w:lvlText w:val="•"/>
      <w:lvlJc w:val="left"/>
      <w:pPr>
        <w:ind w:left="7593" w:hanging="253"/>
      </w:pPr>
      <w:rPr>
        <w:rFonts w:hint="default"/>
      </w:rPr>
    </w:lvl>
    <w:lvl w:ilvl="8">
      <w:numFmt w:val="bullet"/>
      <w:lvlText w:val="•"/>
      <w:lvlJc w:val="left"/>
      <w:pPr>
        <w:ind w:left="8682" w:hanging="253"/>
      </w:pPr>
      <w:rPr>
        <w:rFonts w:hint="default"/>
      </w:rPr>
    </w:lvl>
  </w:abstractNum>
  <w:abstractNum w:abstractNumId="9" w15:restartNumberingAfterBreak="0">
    <w:nsid w:val="7A2C3EBE"/>
    <w:multiLevelType w:val="hybridMultilevel"/>
    <w:tmpl w:val="91F026FC"/>
    <w:lvl w:ilvl="0" w:tplc="06147594">
      <w:start w:val="1"/>
      <w:numFmt w:val="upperRoman"/>
      <w:lvlText w:val="%1."/>
      <w:lvlJc w:val="left"/>
      <w:pPr>
        <w:ind w:left="586" w:hanging="193"/>
        <w:jc w:val="right"/>
      </w:pPr>
      <w:rPr>
        <w:rFonts w:ascii="Calibri" w:eastAsia="Calibri" w:hAnsi="Calibri" w:cs="Calibri" w:hint="default"/>
        <w:spacing w:val="-1"/>
        <w:w w:val="101"/>
        <w:sz w:val="19"/>
        <w:szCs w:val="19"/>
      </w:rPr>
    </w:lvl>
    <w:lvl w:ilvl="1" w:tplc="3378D942">
      <w:start w:val="1"/>
      <w:numFmt w:val="upperLetter"/>
      <w:lvlText w:val="%2."/>
      <w:lvlJc w:val="left"/>
      <w:pPr>
        <w:ind w:left="1063" w:hanging="253"/>
      </w:pPr>
      <w:rPr>
        <w:rFonts w:ascii="Calibri" w:eastAsia="Calibri" w:hAnsi="Calibri" w:cs="Calibri" w:hint="default"/>
        <w:spacing w:val="-4"/>
        <w:w w:val="101"/>
        <w:sz w:val="19"/>
        <w:szCs w:val="19"/>
      </w:rPr>
    </w:lvl>
    <w:lvl w:ilvl="2" w:tplc="73E46F04">
      <w:start w:val="1"/>
      <w:numFmt w:val="decimal"/>
      <w:lvlText w:val="%3."/>
      <w:lvlJc w:val="left"/>
      <w:pPr>
        <w:ind w:left="1546" w:hanging="241"/>
      </w:pPr>
      <w:rPr>
        <w:rFonts w:ascii="Calibri" w:eastAsia="Calibri" w:hAnsi="Calibri" w:cs="Calibri" w:hint="default"/>
        <w:spacing w:val="-2"/>
        <w:w w:val="101"/>
        <w:sz w:val="19"/>
        <w:szCs w:val="19"/>
      </w:rPr>
    </w:lvl>
    <w:lvl w:ilvl="3" w:tplc="6CD6D906">
      <w:numFmt w:val="bullet"/>
      <w:lvlText w:val="•"/>
      <w:lvlJc w:val="left"/>
      <w:pPr>
        <w:ind w:left="2705" w:hanging="241"/>
      </w:pPr>
      <w:rPr>
        <w:rFonts w:hint="default"/>
      </w:rPr>
    </w:lvl>
    <w:lvl w:ilvl="4" w:tplc="68D081A6">
      <w:numFmt w:val="bullet"/>
      <w:lvlText w:val="•"/>
      <w:lvlJc w:val="left"/>
      <w:pPr>
        <w:ind w:left="3870" w:hanging="241"/>
      </w:pPr>
      <w:rPr>
        <w:rFonts w:hint="default"/>
      </w:rPr>
    </w:lvl>
    <w:lvl w:ilvl="5" w:tplc="559EFD96">
      <w:numFmt w:val="bullet"/>
      <w:lvlText w:val="•"/>
      <w:lvlJc w:val="left"/>
      <w:pPr>
        <w:ind w:left="5035" w:hanging="241"/>
      </w:pPr>
      <w:rPr>
        <w:rFonts w:hint="default"/>
      </w:rPr>
    </w:lvl>
    <w:lvl w:ilvl="6" w:tplc="307437EA">
      <w:numFmt w:val="bullet"/>
      <w:lvlText w:val="•"/>
      <w:lvlJc w:val="left"/>
      <w:pPr>
        <w:ind w:left="6200" w:hanging="241"/>
      </w:pPr>
      <w:rPr>
        <w:rFonts w:hint="default"/>
      </w:rPr>
    </w:lvl>
    <w:lvl w:ilvl="7" w:tplc="6450C610">
      <w:numFmt w:val="bullet"/>
      <w:lvlText w:val="•"/>
      <w:lvlJc w:val="left"/>
      <w:pPr>
        <w:ind w:left="7365" w:hanging="241"/>
      </w:pPr>
      <w:rPr>
        <w:rFonts w:hint="default"/>
      </w:rPr>
    </w:lvl>
    <w:lvl w:ilvl="8" w:tplc="F67CBD5E">
      <w:numFmt w:val="bullet"/>
      <w:lvlText w:val="•"/>
      <w:lvlJc w:val="left"/>
      <w:pPr>
        <w:ind w:left="8530" w:hanging="241"/>
      </w:pPr>
      <w:rPr>
        <w:rFonts w:hint="default"/>
      </w:rPr>
    </w:lvl>
  </w:abstractNum>
  <w:num w:numId="1">
    <w:abstractNumId w:val="6"/>
  </w:num>
  <w:num w:numId="2">
    <w:abstractNumId w:val="5"/>
  </w:num>
  <w:num w:numId="3">
    <w:abstractNumId w:val="9"/>
  </w:num>
  <w:num w:numId="4">
    <w:abstractNumId w:val="3"/>
  </w:num>
  <w:num w:numId="5">
    <w:abstractNumId w:val="7"/>
  </w:num>
  <w:num w:numId="6">
    <w:abstractNumId w:val="8"/>
  </w:num>
  <w:num w:numId="7">
    <w:abstractNumId w:val="0"/>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D0"/>
    <w:rsid w:val="00017355"/>
    <w:rsid w:val="000546F3"/>
    <w:rsid w:val="00181E62"/>
    <w:rsid w:val="001B2523"/>
    <w:rsid w:val="001B33E1"/>
    <w:rsid w:val="001C2058"/>
    <w:rsid w:val="002709CE"/>
    <w:rsid w:val="0029105D"/>
    <w:rsid w:val="002B7992"/>
    <w:rsid w:val="002E5930"/>
    <w:rsid w:val="002E5951"/>
    <w:rsid w:val="00306EB7"/>
    <w:rsid w:val="00346722"/>
    <w:rsid w:val="003974ED"/>
    <w:rsid w:val="00434BEE"/>
    <w:rsid w:val="004700B4"/>
    <w:rsid w:val="004B4EB6"/>
    <w:rsid w:val="004C7661"/>
    <w:rsid w:val="005D590E"/>
    <w:rsid w:val="00647565"/>
    <w:rsid w:val="00654EE6"/>
    <w:rsid w:val="006636D9"/>
    <w:rsid w:val="0067611B"/>
    <w:rsid w:val="00691D71"/>
    <w:rsid w:val="006B2D09"/>
    <w:rsid w:val="006C4187"/>
    <w:rsid w:val="006D7000"/>
    <w:rsid w:val="00703DBC"/>
    <w:rsid w:val="00737DBB"/>
    <w:rsid w:val="0074357D"/>
    <w:rsid w:val="00775F6B"/>
    <w:rsid w:val="007F29E0"/>
    <w:rsid w:val="00813797"/>
    <w:rsid w:val="008632E3"/>
    <w:rsid w:val="008769A2"/>
    <w:rsid w:val="00885A14"/>
    <w:rsid w:val="00896B56"/>
    <w:rsid w:val="008E648D"/>
    <w:rsid w:val="00906798"/>
    <w:rsid w:val="00907E17"/>
    <w:rsid w:val="00915D13"/>
    <w:rsid w:val="00990809"/>
    <w:rsid w:val="009E50D7"/>
    <w:rsid w:val="009F2739"/>
    <w:rsid w:val="00A019BB"/>
    <w:rsid w:val="00A6632B"/>
    <w:rsid w:val="00A81770"/>
    <w:rsid w:val="00A954A9"/>
    <w:rsid w:val="00AA0256"/>
    <w:rsid w:val="00AD3344"/>
    <w:rsid w:val="00B66A63"/>
    <w:rsid w:val="00BA0474"/>
    <w:rsid w:val="00BA5E00"/>
    <w:rsid w:val="00C14BC6"/>
    <w:rsid w:val="00C36A8C"/>
    <w:rsid w:val="00C5786E"/>
    <w:rsid w:val="00C66DC6"/>
    <w:rsid w:val="00CC5BD0"/>
    <w:rsid w:val="00D10E96"/>
    <w:rsid w:val="00D24DA5"/>
    <w:rsid w:val="00DF74CB"/>
    <w:rsid w:val="00E27AD4"/>
    <w:rsid w:val="00E34194"/>
    <w:rsid w:val="00E344D9"/>
    <w:rsid w:val="00E66860"/>
    <w:rsid w:val="00E73A07"/>
    <w:rsid w:val="00E764C0"/>
    <w:rsid w:val="00F047AA"/>
    <w:rsid w:val="00F23D59"/>
    <w:rsid w:val="00F4294F"/>
    <w:rsid w:val="00FD45B1"/>
    <w:rsid w:val="00FD5EEF"/>
    <w:rsid w:val="00FE2ED9"/>
    <w:rsid w:val="00FF02B8"/>
    <w:rsid w:val="02FA2C73"/>
    <w:rsid w:val="03416814"/>
    <w:rsid w:val="06087937"/>
    <w:rsid w:val="06D6F17D"/>
    <w:rsid w:val="0825144A"/>
    <w:rsid w:val="0834141F"/>
    <w:rsid w:val="098A54D6"/>
    <w:rsid w:val="0A2FFD88"/>
    <w:rsid w:val="0DCF5A2D"/>
    <w:rsid w:val="0DFB99DB"/>
    <w:rsid w:val="0E22C5D5"/>
    <w:rsid w:val="1064AB66"/>
    <w:rsid w:val="10C9BB1E"/>
    <w:rsid w:val="12FA37EB"/>
    <w:rsid w:val="1607DF34"/>
    <w:rsid w:val="195B5055"/>
    <w:rsid w:val="19FB726D"/>
    <w:rsid w:val="1C8A4CE8"/>
    <w:rsid w:val="1D0030B8"/>
    <w:rsid w:val="1DAE3273"/>
    <w:rsid w:val="1FE22A9E"/>
    <w:rsid w:val="1FF1DE6C"/>
    <w:rsid w:val="24CF539F"/>
    <w:rsid w:val="2A196729"/>
    <w:rsid w:val="2BC49A65"/>
    <w:rsid w:val="2C16C29E"/>
    <w:rsid w:val="2D503DD4"/>
    <w:rsid w:val="2EFCAA7D"/>
    <w:rsid w:val="3232DE6B"/>
    <w:rsid w:val="32CF551C"/>
    <w:rsid w:val="395675F5"/>
    <w:rsid w:val="3A3EF87D"/>
    <w:rsid w:val="3F21CB80"/>
    <w:rsid w:val="3F8DEDB3"/>
    <w:rsid w:val="3FC5E41E"/>
    <w:rsid w:val="4035187C"/>
    <w:rsid w:val="40D6829C"/>
    <w:rsid w:val="41FAA750"/>
    <w:rsid w:val="43D8C567"/>
    <w:rsid w:val="46CE5D38"/>
    <w:rsid w:val="4A6B3DAA"/>
    <w:rsid w:val="4CCFBF99"/>
    <w:rsid w:val="50B9077D"/>
    <w:rsid w:val="52162840"/>
    <w:rsid w:val="5254D7DE"/>
    <w:rsid w:val="52B81AFB"/>
    <w:rsid w:val="54676CD4"/>
    <w:rsid w:val="54E8FCF5"/>
    <w:rsid w:val="56C8913E"/>
    <w:rsid w:val="586D110D"/>
    <w:rsid w:val="5D5F381B"/>
    <w:rsid w:val="5E7217C9"/>
    <w:rsid w:val="605AA6D3"/>
    <w:rsid w:val="60829B54"/>
    <w:rsid w:val="60E575F0"/>
    <w:rsid w:val="619522A0"/>
    <w:rsid w:val="61DB2941"/>
    <w:rsid w:val="64675FEA"/>
    <w:rsid w:val="6479FF2E"/>
    <w:rsid w:val="65415DC6"/>
    <w:rsid w:val="6668E207"/>
    <w:rsid w:val="6880D5DA"/>
    <w:rsid w:val="691085CA"/>
    <w:rsid w:val="6A1B7A06"/>
    <w:rsid w:val="6B3CEEF9"/>
    <w:rsid w:val="6D350C07"/>
    <w:rsid w:val="7018AC8D"/>
    <w:rsid w:val="711E99D4"/>
    <w:rsid w:val="71CD443B"/>
    <w:rsid w:val="722CC7B7"/>
    <w:rsid w:val="73B51031"/>
    <w:rsid w:val="75444BD1"/>
    <w:rsid w:val="75463085"/>
    <w:rsid w:val="7550E092"/>
    <w:rsid w:val="787DD147"/>
    <w:rsid w:val="7BAF434D"/>
    <w:rsid w:val="7BFDE521"/>
    <w:rsid w:val="7DBC1499"/>
    <w:rsid w:val="7DF210D8"/>
    <w:rsid w:val="7EFB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3D3A"/>
  <w15:chartTrackingRefBased/>
  <w15:docId w15:val="{65CD0100-6BF2-47C8-85D5-8D3E0A7F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D0"/>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CC5BD0"/>
    <w:pPr>
      <w:ind w:left="106" w:hanging="948"/>
      <w:outlineLvl w:val="0"/>
    </w:pPr>
    <w:rPr>
      <w:b/>
      <w:bCs/>
      <w:sz w:val="29"/>
      <w:szCs w:val="29"/>
    </w:rPr>
  </w:style>
  <w:style w:type="paragraph" w:styleId="Heading2">
    <w:name w:val="heading 2"/>
    <w:basedOn w:val="Normal"/>
    <w:next w:val="Normal"/>
    <w:link w:val="Heading2Char"/>
    <w:uiPriority w:val="9"/>
    <w:semiHidden/>
    <w:unhideWhenUsed/>
    <w:qFormat/>
    <w:rsid w:val="009F273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BD0"/>
    <w:rPr>
      <w:rFonts w:ascii="Calibri" w:eastAsia="Calibri" w:hAnsi="Calibri" w:cs="Calibri"/>
      <w:b/>
      <w:bCs/>
      <w:sz w:val="29"/>
      <w:szCs w:val="29"/>
    </w:rPr>
  </w:style>
  <w:style w:type="paragraph" w:styleId="BodyText">
    <w:name w:val="Body Text"/>
    <w:basedOn w:val="Normal"/>
    <w:link w:val="BodyTextChar"/>
    <w:uiPriority w:val="1"/>
    <w:qFormat/>
    <w:rsid w:val="00CC5BD0"/>
    <w:pPr>
      <w:ind w:left="1066"/>
    </w:pPr>
    <w:rPr>
      <w:sz w:val="19"/>
      <w:szCs w:val="19"/>
    </w:rPr>
  </w:style>
  <w:style w:type="character" w:customStyle="1" w:styleId="BodyTextChar">
    <w:name w:val="Body Text Char"/>
    <w:basedOn w:val="DefaultParagraphFont"/>
    <w:link w:val="BodyText"/>
    <w:uiPriority w:val="1"/>
    <w:rsid w:val="00CC5BD0"/>
    <w:rPr>
      <w:rFonts w:ascii="Calibri" w:eastAsia="Calibri" w:hAnsi="Calibri" w:cs="Calibri"/>
      <w:sz w:val="19"/>
      <w:szCs w:val="19"/>
    </w:rPr>
  </w:style>
  <w:style w:type="paragraph" w:styleId="ListParagraph">
    <w:name w:val="List Paragraph"/>
    <w:basedOn w:val="Normal"/>
    <w:uiPriority w:val="1"/>
    <w:qFormat/>
    <w:rsid w:val="00CC5BD0"/>
    <w:pPr>
      <w:ind w:left="1066" w:hanging="252"/>
    </w:pPr>
  </w:style>
  <w:style w:type="paragraph" w:styleId="Header">
    <w:name w:val="header"/>
    <w:basedOn w:val="Normal"/>
    <w:link w:val="HeaderChar"/>
    <w:uiPriority w:val="99"/>
    <w:unhideWhenUsed/>
    <w:rsid w:val="00CC5BD0"/>
    <w:pPr>
      <w:tabs>
        <w:tab w:val="center" w:pos="4680"/>
        <w:tab w:val="right" w:pos="9360"/>
      </w:tabs>
    </w:pPr>
  </w:style>
  <w:style w:type="character" w:customStyle="1" w:styleId="HeaderChar">
    <w:name w:val="Header Char"/>
    <w:basedOn w:val="DefaultParagraphFont"/>
    <w:link w:val="Header"/>
    <w:uiPriority w:val="99"/>
    <w:rsid w:val="00CC5BD0"/>
    <w:rPr>
      <w:rFonts w:ascii="Calibri" w:eastAsia="Calibri" w:hAnsi="Calibri" w:cs="Calibri"/>
    </w:rPr>
  </w:style>
  <w:style w:type="paragraph" w:styleId="Footer">
    <w:name w:val="footer"/>
    <w:basedOn w:val="Normal"/>
    <w:link w:val="FooterChar"/>
    <w:uiPriority w:val="99"/>
    <w:unhideWhenUsed/>
    <w:rsid w:val="00CC5BD0"/>
    <w:pPr>
      <w:tabs>
        <w:tab w:val="center" w:pos="4680"/>
        <w:tab w:val="right" w:pos="9360"/>
      </w:tabs>
    </w:pPr>
  </w:style>
  <w:style w:type="character" w:customStyle="1" w:styleId="FooterChar">
    <w:name w:val="Footer Char"/>
    <w:basedOn w:val="DefaultParagraphFont"/>
    <w:link w:val="Footer"/>
    <w:uiPriority w:val="99"/>
    <w:rsid w:val="00CC5BD0"/>
    <w:rPr>
      <w:rFonts w:ascii="Calibri" w:eastAsia="Calibri" w:hAnsi="Calibri" w:cs="Calibri"/>
    </w:rPr>
  </w:style>
  <w:style w:type="character" w:styleId="CommentReference">
    <w:name w:val="annotation reference"/>
    <w:basedOn w:val="DefaultParagraphFont"/>
    <w:uiPriority w:val="99"/>
    <w:semiHidden/>
    <w:unhideWhenUsed/>
    <w:rsid w:val="00181E62"/>
    <w:rPr>
      <w:sz w:val="16"/>
      <w:szCs w:val="16"/>
    </w:rPr>
  </w:style>
  <w:style w:type="paragraph" w:styleId="CommentText">
    <w:name w:val="annotation text"/>
    <w:basedOn w:val="Normal"/>
    <w:link w:val="CommentTextChar"/>
    <w:uiPriority w:val="99"/>
    <w:semiHidden/>
    <w:unhideWhenUsed/>
    <w:rsid w:val="00181E62"/>
    <w:rPr>
      <w:sz w:val="20"/>
      <w:szCs w:val="20"/>
    </w:rPr>
  </w:style>
  <w:style w:type="character" w:customStyle="1" w:styleId="CommentTextChar">
    <w:name w:val="Comment Text Char"/>
    <w:basedOn w:val="DefaultParagraphFont"/>
    <w:link w:val="CommentText"/>
    <w:uiPriority w:val="99"/>
    <w:semiHidden/>
    <w:rsid w:val="00181E6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81E62"/>
    <w:rPr>
      <w:b/>
      <w:bCs/>
    </w:rPr>
  </w:style>
  <w:style w:type="character" w:customStyle="1" w:styleId="CommentSubjectChar">
    <w:name w:val="Comment Subject Char"/>
    <w:basedOn w:val="CommentTextChar"/>
    <w:link w:val="CommentSubject"/>
    <w:uiPriority w:val="99"/>
    <w:semiHidden/>
    <w:rsid w:val="00181E62"/>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181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E62"/>
    <w:rPr>
      <w:rFonts w:ascii="Segoe UI" w:eastAsia="Calibri" w:hAnsi="Segoe UI" w:cs="Segoe UI"/>
      <w:sz w:val="18"/>
      <w:szCs w:val="18"/>
    </w:rPr>
  </w:style>
  <w:style w:type="paragraph" w:styleId="Revision">
    <w:name w:val="Revision"/>
    <w:hidden/>
    <w:uiPriority w:val="99"/>
    <w:semiHidden/>
    <w:rsid w:val="00E27AD4"/>
    <w:pPr>
      <w:spacing w:after="0" w:line="240" w:lineRule="auto"/>
    </w:pPr>
    <w:rPr>
      <w:rFonts w:ascii="Calibri" w:eastAsia="Calibri" w:hAnsi="Calibri" w:cs="Calibri"/>
    </w:rPr>
  </w:style>
  <w:style w:type="character" w:styleId="Hyperlink">
    <w:name w:val="Hyperlink"/>
    <w:basedOn w:val="DefaultParagraphFont"/>
    <w:uiPriority w:val="99"/>
    <w:unhideWhenUsed/>
    <w:rsid w:val="00346722"/>
    <w:rPr>
      <w:color w:val="0000FF"/>
      <w:u w:val="single"/>
    </w:rPr>
  </w:style>
  <w:style w:type="character" w:styleId="UnresolvedMention">
    <w:name w:val="Unresolved Mention"/>
    <w:basedOn w:val="DefaultParagraphFont"/>
    <w:uiPriority w:val="99"/>
    <w:semiHidden/>
    <w:unhideWhenUsed/>
    <w:rsid w:val="00AD3344"/>
    <w:rPr>
      <w:color w:val="605E5C"/>
      <w:shd w:val="clear" w:color="auto" w:fill="E1DFDD"/>
    </w:rPr>
  </w:style>
  <w:style w:type="character" w:styleId="FollowedHyperlink">
    <w:name w:val="FollowedHyperlink"/>
    <w:basedOn w:val="DefaultParagraphFont"/>
    <w:uiPriority w:val="99"/>
    <w:semiHidden/>
    <w:unhideWhenUsed/>
    <w:rsid w:val="00691D71"/>
    <w:rPr>
      <w:color w:val="954F72" w:themeColor="followedHyperlink"/>
      <w:u w:val="single"/>
    </w:rPr>
  </w:style>
  <w:style w:type="character" w:customStyle="1" w:styleId="Heading2Char">
    <w:name w:val="Heading 2 Char"/>
    <w:basedOn w:val="DefaultParagraphFont"/>
    <w:link w:val="Heading2"/>
    <w:uiPriority w:val="9"/>
    <w:semiHidden/>
    <w:rsid w:val="009F273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93022">
      <w:bodyDiv w:val="1"/>
      <w:marLeft w:val="0"/>
      <w:marRight w:val="0"/>
      <w:marTop w:val="0"/>
      <w:marBottom w:val="0"/>
      <w:divBdr>
        <w:top w:val="none" w:sz="0" w:space="0" w:color="auto"/>
        <w:left w:val="none" w:sz="0" w:space="0" w:color="auto"/>
        <w:bottom w:val="none" w:sz="0" w:space="0" w:color="auto"/>
        <w:right w:val="none" w:sz="0" w:space="0" w:color="auto"/>
      </w:divBdr>
    </w:div>
    <w:div w:id="157011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cp.edu/pr/pol-053001-unlawful-workplace-harassment-prevention-policy" TargetMode="External"/><Relationship Id="rId18" Type="http://schemas.openxmlformats.org/officeDocument/2006/relationships/hyperlink" Target="https://www.uncp.edu/facultystaff/human-resources/eeoaa"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oshr.nc.gov/policies-forms/eeo/equal-employment-opportunity-institute" TargetMode="External"/><Relationship Id="rId7" Type="http://schemas.openxmlformats.org/officeDocument/2006/relationships/footnotes" Target="footnotes.xml"/><Relationship Id="rId12" Type="http://schemas.openxmlformats.org/officeDocument/2006/relationships/hyperlink" Target="https://www.uncp.edu/pr/pol-043002-pregnant-and-parenting-students-policy-0" TargetMode="External"/><Relationship Id="rId17" Type="http://schemas.openxmlformats.org/officeDocument/2006/relationships/hyperlink" Target="https://www.uncp.edu/pr/pol-053002-workplace-violence-prevention-policy" TargetMode="External"/><Relationship Id="rId25" Type="http://schemas.openxmlformats.org/officeDocument/2006/relationships/hyperlink" Target="mailto:idcouncil@uncp.edu" TargetMode="External"/><Relationship Id="rId2" Type="http://schemas.openxmlformats.org/officeDocument/2006/relationships/customXml" Target="../customXml/item2.xml"/><Relationship Id="rId16" Type="http://schemas.openxmlformats.org/officeDocument/2006/relationships/hyperlink" Target="https://www.uncp.edu/pr/pol-113501-grievance-process-students-denied-reasonable-accommodations-or-subjected" TargetMode="External"/><Relationship Id="rId20" Type="http://schemas.openxmlformats.org/officeDocument/2006/relationships/hyperlink" Target="https://oshr.nc.gov/policies-forms/eeo/reasonable-accommod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cp.edu/pr/pol-040501-free-speech-event-policy" TargetMode="External"/><Relationship Id="rId24" Type="http://schemas.openxmlformats.org/officeDocument/2006/relationships/hyperlink" Target="https://www.uncp.edu/facultystaff/human-resources" TargetMode="External"/><Relationship Id="rId5" Type="http://schemas.openxmlformats.org/officeDocument/2006/relationships/settings" Target="settings.xml"/><Relationship Id="rId15" Type="http://schemas.openxmlformats.org/officeDocument/2006/relationships/hyperlink" Target="https://www.uncp.edu/pr/pol-053501-serious-illness-and-disability-leave-faculty-policy" TargetMode="External"/><Relationship Id="rId23" Type="http://schemas.openxmlformats.org/officeDocument/2006/relationships/hyperlink" Target="https://www.uncp.edu/campus-life/student-inclusion-and-diversity" TargetMode="External"/><Relationship Id="rId28" Type="http://schemas.openxmlformats.org/officeDocument/2006/relationships/theme" Target="theme/theme1.xml"/><Relationship Id="rId10" Type="http://schemas.openxmlformats.org/officeDocument/2006/relationships/hyperlink" Target="https://www.uncp.edu/pr/pol-026502-preferred-name-policy" TargetMode="External"/><Relationship Id="rId19" Type="http://schemas.openxmlformats.org/officeDocument/2006/relationships/hyperlink" Target="https://oshr.nc.gov/policies-forms/eeo/unlawful-workplace-harassment" TargetMode="External"/><Relationship Id="rId4" Type="http://schemas.openxmlformats.org/officeDocument/2006/relationships/styles" Target="styles.xml"/><Relationship Id="rId9" Type="http://schemas.openxmlformats.org/officeDocument/2006/relationships/hyperlink" Target="https://www.uncp.edu/pr/pol-042505-sexual-harassment-policy" TargetMode="External"/><Relationship Id="rId14" Type="http://schemas.openxmlformats.org/officeDocument/2006/relationships/hyperlink" Target="https://www.uncp.edu/pr/pol-056001-ehra-faculty-and-non-faculty-recruitment-and-selection-policy" TargetMode="External"/><Relationship Id="rId22" Type="http://schemas.openxmlformats.org/officeDocument/2006/relationships/hyperlink" Target="https://www.uncp.edu/departments/accessibility-resource-cent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RItwWfMxe5YRFtjOZcBGwjBdaEw==">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2192164-86F8-4AC9-A4E0-1027521A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at Pembroke</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Malloy</dc:creator>
  <cp:keywords/>
  <dc:description/>
  <cp:lastModifiedBy>M. Gordon  Byrd</cp:lastModifiedBy>
  <cp:revision>3</cp:revision>
  <dcterms:created xsi:type="dcterms:W3CDTF">2022-05-09T15:58:00Z</dcterms:created>
  <dcterms:modified xsi:type="dcterms:W3CDTF">2022-05-10T20:52:00Z</dcterms:modified>
</cp:coreProperties>
</file>