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74" w:rsidRPr="00D77AEA" w:rsidRDefault="00063574" w:rsidP="00063574">
      <w:pPr>
        <w:pStyle w:val="policyheader"/>
        <w:spacing w:before="0" w:after="0"/>
        <w:jc w:val="center"/>
        <w:rPr>
          <w:b w:val="0"/>
          <w:sz w:val="24"/>
        </w:rPr>
      </w:pPr>
      <w:r w:rsidRPr="00D77AEA">
        <w:rPr>
          <w:b w:val="0"/>
          <w:sz w:val="24"/>
        </w:rPr>
        <w:t xml:space="preserve">History of </w:t>
      </w:r>
      <w:r w:rsidR="00AD76A9">
        <w:rPr>
          <w:b w:val="0"/>
          <w:sz w:val="24"/>
        </w:rPr>
        <w:t>POL 05.05.02</w:t>
      </w:r>
    </w:p>
    <w:p w:rsidR="00063574" w:rsidRPr="00D77AEA" w:rsidRDefault="00FC3EB6" w:rsidP="00063574">
      <w:pPr>
        <w:pStyle w:val="policyheader"/>
        <w:spacing w:before="0" w:after="0"/>
        <w:jc w:val="center"/>
        <w:rPr>
          <w:b w:val="0"/>
          <w:sz w:val="24"/>
        </w:rPr>
      </w:pPr>
      <w:r w:rsidRPr="00D77AEA">
        <w:rPr>
          <w:b w:val="0"/>
          <w:sz w:val="24"/>
        </w:rPr>
        <w:t xml:space="preserve">Wage and Hour </w:t>
      </w:r>
      <w:r w:rsidR="00AD76A9">
        <w:rPr>
          <w:b w:val="0"/>
          <w:sz w:val="24"/>
        </w:rPr>
        <w:t>Policy</w:t>
      </w:r>
    </w:p>
    <w:p w:rsidR="00063574" w:rsidRPr="00D77AEA" w:rsidRDefault="00063574" w:rsidP="00063574">
      <w:pPr>
        <w:pStyle w:val="policyheader"/>
        <w:spacing w:before="0" w:after="0"/>
        <w:jc w:val="center"/>
        <w:rPr>
          <w:b w:val="0"/>
          <w:sz w:val="24"/>
        </w:rPr>
      </w:pPr>
    </w:p>
    <w:p w:rsidR="00CB2117" w:rsidRDefault="00AD76A9" w:rsidP="00063574">
      <w:pPr>
        <w:pStyle w:val="policyheader"/>
        <w:spacing w:before="0" w:after="0"/>
        <w:rPr>
          <w:sz w:val="24"/>
        </w:rPr>
      </w:pPr>
      <w:r>
        <w:rPr>
          <w:sz w:val="24"/>
        </w:rPr>
        <w:t xml:space="preserve">Authority: </w:t>
      </w:r>
      <w:r>
        <w:rPr>
          <w:b w:val="0"/>
          <w:sz w:val="24"/>
        </w:rPr>
        <w:t>Chancellor</w:t>
      </w:r>
    </w:p>
    <w:p w:rsidR="00CB2117" w:rsidRDefault="00CB2117" w:rsidP="00063574">
      <w:pPr>
        <w:pStyle w:val="policyheader"/>
        <w:spacing w:before="0" w:after="0"/>
        <w:rPr>
          <w:sz w:val="24"/>
        </w:rPr>
      </w:pPr>
    </w:p>
    <w:p w:rsidR="00063574" w:rsidRPr="00D77AEA" w:rsidRDefault="00063574" w:rsidP="00063574">
      <w:pPr>
        <w:pStyle w:val="policyheader"/>
        <w:spacing w:before="0" w:after="0"/>
        <w:rPr>
          <w:sz w:val="24"/>
        </w:rPr>
      </w:pPr>
      <w:r w:rsidRPr="00D77AEA">
        <w:rPr>
          <w:sz w:val="24"/>
        </w:rPr>
        <w:t xml:space="preserve">History: </w:t>
      </w:r>
    </w:p>
    <w:p w:rsidR="00063574" w:rsidRPr="00D77AEA" w:rsidRDefault="00063574" w:rsidP="00063574">
      <w:pPr>
        <w:pStyle w:val="policyheader"/>
        <w:spacing w:before="0" w:after="0"/>
        <w:rPr>
          <w:b w:val="0"/>
          <w:sz w:val="24"/>
        </w:rPr>
      </w:pPr>
    </w:p>
    <w:p w:rsidR="00063574" w:rsidRPr="00D77AEA" w:rsidRDefault="00063574" w:rsidP="00063574">
      <w:pPr>
        <w:pStyle w:val="policyheader"/>
        <w:spacing w:before="0" w:after="0"/>
        <w:rPr>
          <w:b w:val="0"/>
          <w:sz w:val="24"/>
        </w:rPr>
      </w:pPr>
      <w:r w:rsidRPr="00D77AEA">
        <w:rPr>
          <w:sz w:val="24"/>
        </w:rPr>
        <w:t>First Issued:</w:t>
      </w:r>
      <w:r w:rsidRPr="00D77AEA">
        <w:rPr>
          <w:b w:val="0"/>
          <w:sz w:val="24"/>
        </w:rPr>
        <w:t xml:space="preserve"> </w:t>
      </w:r>
    </w:p>
    <w:p w:rsidR="00063574" w:rsidRPr="00D77AEA" w:rsidRDefault="00063574" w:rsidP="00063574">
      <w:pPr>
        <w:pStyle w:val="policyheader"/>
        <w:spacing w:before="0" w:after="0"/>
        <w:rPr>
          <w:b w:val="0"/>
          <w:sz w:val="24"/>
        </w:rPr>
      </w:pPr>
    </w:p>
    <w:p w:rsidR="00CB2117" w:rsidRPr="00CB2117" w:rsidRDefault="00CB2117" w:rsidP="00CB2117">
      <w:pPr>
        <w:pStyle w:val="policyheader"/>
        <w:tabs>
          <w:tab w:val="left" w:pos="810"/>
        </w:tabs>
        <w:spacing w:before="0" w:after="0"/>
        <w:rPr>
          <w:b w:val="0"/>
          <w:sz w:val="24"/>
        </w:rPr>
      </w:pPr>
      <w:r w:rsidRPr="00CB2117">
        <w:rPr>
          <w:b w:val="0"/>
          <w:sz w:val="24"/>
          <w:u w:val="single"/>
        </w:rPr>
        <w:t>May 1994</w:t>
      </w:r>
      <w:r w:rsidRPr="00CB2117">
        <w:rPr>
          <w:b w:val="0"/>
          <w:sz w:val="24"/>
        </w:rPr>
        <w:t xml:space="preserve"> </w:t>
      </w:r>
      <w:r w:rsidRPr="00182163">
        <w:rPr>
          <w:sz w:val="24"/>
        </w:rPr>
        <w:t>Archived version</w:t>
      </w:r>
      <w:r w:rsidR="00182163">
        <w:rPr>
          <w:sz w:val="24"/>
        </w:rPr>
        <w:t xml:space="preserve"> (Effective May 1994 through June 5, 2017)</w:t>
      </w:r>
      <w:bookmarkStart w:id="0" w:name="_GoBack"/>
      <w:bookmarkEnd w:id="0"/>
    </w:p>
    <w:p w:rsidR="00AD76A9" w:rsidRDefault="00AD76A9" w:rsidP="00CB2117">
      <w:pPr>
        <w:pStyle w:val="policyheader"/>
        <w:tabs>
          <w:tab w:val="left" w:pos="810"/>
        </w:tabs>
        <w:spacing w:before="0" w:after="0"/>
        <w:rPr>
          <w:sz w:val="24"/>
        </w:rPr>
      </w:pPr>
    </w:p>
    <w:p w:rsidR="00AD76A9" w:rsidRDefault="00AD76A9" w:rsidP="00CB2117">
      <w:pPr>
        <w:pStyle w:val="policyheader"/>
        <w:tabs>
          <w:tab w:val="left" w:pos="810"/>
        </w:tabs>
        <w:spacing w:before="0" w:after="0"/>
        <w:rPr>
          <w:sz w:val="24"/>
        </w:rPr>
      </w:pPr>
      <w:r>
        <w:rPr>
          <w:sz w:val="24"/>
        </w:rPr>
        <w:t>Revisions:</w:t>
      </w:r>
    </w:p>
    <w:p w:rsidR="00AD76A9" w:rsidRPr="00AD76A9" w:rsidRDefault="00AD76A9" w:rsidP="00CB2117">
      <w:pPr>
        <w:pStyle w:val="policyheader"/>
        <w:tabs>
          <w:tab w:val="left" w:pos="810"/>
        </w:tabs>
        <w:spacing w:before="0" w:after="0"/>
        <w:rPr>
          <w:b w:val="0"/>
          <w:sz w:val="24"/>
        </w:rPr>
      </w:pPr>
    </w:p>
    <w:p w:rsidR="003943DF" w:rsidRPr="00D77AEA" w:rsidRDefault="00AD76A9" w:rsidP="00C11202">
      <w:pPr>
        <w:pStyle w:val="policyheader"/>
        <w:tabs>
          <w:tab w:val="left" w:pos="810"/>
        </w:tabs>
        <w:spacing w:before="0" w:after="0"/>
        <w:rPr>
          <w:b w:val="0"/>
          <w:sz w:val="24"/>
        </w:rPr>
      </w:pPr>
      <w:r>
        <w:rPr>
          <w:b w:val="0"/>
          <w:sz w:val="24"/>
          <w:u w:val="single"/>
        </w:rPr>
        <w:t xml:space="preserve">June 6, </w:t>
      </w:r>
      <w:r w:rsidR="00CB2117" w:rsidRPr="00D77AEA">
        <w:rPr>
          <w:b w:val="0"/>
          <w:sz w:val="24"/>
          <w:u w:val="single"/>
        </w:rPr>
        <w:t>2017</w:t>
      </w:r>
      <w:r w:rsidR="00CB2117" w:rsidRPr="00D77AEA">
        <w:rPr>
          <w:b w:val="0"/>
          <w:sz w:val="24"/>
        </w:rPr>
        <w:t xml:space="preserve"> </w:t>
      </w:r>
      <w:r w:rsidR="00CB2117" w:rsidRPr="00AD76A9">
        <w:rPr>
          <w:sz w:val="24"/>
        </w:rPr>
        <w:t>Current</w:t>
      </w:r>
      <w:r w:rsidR="00063574" w:rsidRPr="00AD76A9">
        <w:rPr>
          <w:sz w:val="24"/>
        </w:rPr>
        <w:t xml:space="preserve"> version</w:t>
      </w:r>
      <w:r>
        <w:rPr>
          <w:b w:val="0"/>
          <w:sz w:val="24"/>
        </w:rPr>
        <w:t xml:space="preserve"> – This p</w:t>
      </w:r>
      <w:r w:rsidR="003943DF" w:rsidRPr="00D77AEA">
        <w:rPr>
          <w:b w:val="0"/>
          <w:sz w:val="24"/>
        </w:rPr>
        <w:t xml:space="preserve">olicy </w:t>
      </w:r>
      <w:r>
        <w:rPr>
          <w:b w:val="0"/>
          <w:sz w:val="24"/>
        </w:rPr>
        <w:t xml:space="preserve">was </w:t>
      </w:r>
      <w:r w:rsidR="003943DF" w:rsidRPr="00D77AEA">
        <w:rPr>
          <w:b w:val="0"/>
          <w:sz w:val="24"/>
        </w:rPr>
        <w:t>updated to comply with</w:t>
      </w:r>
      <w:r w:rsidR="00D43985" w:rsidRPr="00D77AEA">
        <w:rPr>
          <w:b w:val="0"/>
          <w:sz w:val="24"/>
        </w:rPr>
        <w:t xml:space="preserve"> federal and state of</w:t>
      </w:r>
      <w:r w:rsidR="000E7C72">
        <w:rPr>
          <w:b w:val="0"/>
          <w:sz w:val="24"/>
        </w:rPr>
        <w:t xml:space="preserve"> </w:t>
      </w:r>
      <w:r w:rsidR="003943DF" w:rsidRPr="00D77AEA">
        <w:rPr>
          <w:b w:val="0"/>
          <w:sz w:val="24"/>
        </w:rPr>
        <w:t>wage and hour provisions</w:t>
      </w:r>
      <w:r w:rsidR="000E7C72">
        <w:rPr>
          <w:b w:val="0"/>
          <w:sz w:val="24"/>
        </w:rPr>
        <w:t>, codifying</w:t>
      </w:r>
      <w:r w:rsidR="003943DF" w:rsidRPr="00D77AEA">
        <w:rPr>
          <w:b w:val="0"/>
          <w:sz w:val="24"/>
        </w:rPr>
        <w:t xml:space="preserve"> the university’s practice and </w:t>
      </w:r>
      <w:r w:rsidR="000E7C72">
        <w:rPr>
          <w:b w:val="0"/>
          <w:sz w:val="24"/>
        </w:rPr>
        <w:t>defining</w:t>
      </w:r>
      <w:r w:rsidR="00D43985" w:rsidRPr="00D77AEA">
        <w:rPr>
          <w:b w:val="0"/>
          <w:sz w:val="24"/>
        </w:rPr>
        <w:t xml:space="preserve"> </w:t>
      </w:r>
      <w:r w:rsidR="003943DF" w:rsidRPr="00D77AEA">
        <w:rPr>
          <w:b w:val="0"/>
          <w:sz w:val="24"/>
        </w:rPr>
        <w:t>hours worked for all SHRA non-exempt, exempt, temporary and student employees</w:t>
      </w:r>
      <w:r w:rsidR="000E7C72">
        <w:rPr>
          <w:b w:val="0"/>
          <w:sz w:val="24"/>
        </w:rPr>
        <w:t>.</w:t>
      </w:r>
      <w:r w:rsidR="00182163">
        <w:rPr>
          <w:b w:val="0"/>
          <w:sz w:val="24"/>
        </w:rPr>
        <w:t xml:space="preserve"> </w:t>
      </w:r>
      <w:r w:rsidR="003943DF" w:rsidRPr="00D77AEA">
        <w:rPr>
          <w:b w:val="0"/>
          <w:sz w:val="24"/>
        </w:rPr>
        <w:t>SHRA exempt</w:t>
      </w:r>
      <w:r w:rsidR="00D43985" w:rsidRPr="00D77AEA">
        <w:rPr>
          <w:b w:val="0"/>
          <w:sz w:val="24"/>
        </w:rPr>
        <w:t xml:space="preserve"> </w:t>
      </w:r>
      <w:r w:rsidR="00182163">
        <w:rPr>
          <w:b w:val="0"/>
          <w:sz w:val="24"/>
        </w:rPr>
        <w:t xml:space="preserve">employees will no longer receive </w:t>
      </w:r>
      <w:r w:rsidR="00D43985" w:rsidRPr="00D77AEA">
        <w:rPr>
          <w:b w:val="0"/>
          <w:sz w:val="24"/>
        </w:rPr>
        <w:t>overtime</w:t>
      </w:r>
      <w:r w:rsidR="00182163">
        <w:rPr>
          <w:b w:val="0"/>
          <w:sz w:val="24"/>
        </w:rPr>
        <w:t xml:space="preserve"> and/or</w:t>
      </w:r>
      <w:r w:rsidR="00D43985" w:rsidRPr="00D77AEA">
        <w:rPr>
          <w:b w:val="0"/>
          <w:sz w:val="24"/>
        </w:rPr>
        <w:t xml:space="preserve"> compensatory time </w:t>
      </w:r>
      <w:r w:rsidR="00182163">
        <w:rPr>
          <w:b w:val="0"/>
          <w:sz w:val="24"/>
        </w:rPr>
        <w:t>for hours worked over 40 in a single week.</w:t>
      </w:r>
    </w:p>
    <w:p w:rsidR="00182163" w:rsidRDefault="00182163" w:rsidP="00063574">
      <w:pPr>
        <w:pStyle w:val="policyheader"/>
        <w:tabs>
          <w:tab w:val="left" w:pos="810"/>
        </w:tabs>
        <w:spacing w:before="0" w:after="0"/>
        <w:rPr>
          <w:b w:val="0"/>
          <w:sz w:val="24"/>
        </w:rPr>
      </w:pPr>
    </w:p>
    <w:p w:rsidR="000E7C72" w:rsidRPr="00D77AEA" w:rsidRDefault="000E7C72" w:rsidP="00063574">
      <w:pPr>
        <w:pStyle w:val="policyheader"/>
        <w:tabs>
          <w:tab w:val="left" w:pos="810"/>
        </w:tabs>
        <w:spacing w:before="0" w:after="0"/>
        <w:rPr>
          <w:b w:val="0"/>
          <w:sz w:val="24"/>
        </w:rPr>
      </w:pPr>
      <w:r w:rsidRPr="000E7C72">
        <w:rPr>
          <w:b w:val="0"/>
          <w:sz w:val="24"/>
        </w:rPr>
        <w:t xml:space="preserve">This policy was formatted to reflect the UNC Pembroke Policy and Regulation Standards </w:t>
      </w:r>
      <w:r>
        <w:rPr>
          <w:b w:val="0"/>
          <w:sz w:val="24"/>
        </w:rPr>
        <w:t>and better align with the university objective to improve the accuracy</w:t>
      </w:r>
    </w:p>
    <w:p w:rsidR="00063574" w:rsidRPr="00D77AEA" w:rsidRDefault="00063574" w:rsidP="00063574">
      <w:pPr>
        <w:pStyle w:val="policyheader"/>
        <w:tabs>
          <w:tab w:val="left" w:pos="810"/>
        </w:tabs>
        <w:spacing w:before="0" w:after="0"/>
        <w:rPr>
          <w:b w:val="0"/>
          <w:sz w:val="24"/>
        </w:rPr>
      </w:pPr>
    </w:p>
    <w:p w:rsidR="00063574" w:rsidRPr="00D77AEA" w:rsidRDefault="00063574" w:rsidP="00063574">
      <w:pPr>
        <w:spacing w:before="60" w:after="360" w:line="240" w:lineRule="auto"/>
        <w:rPr>
          <w:rFonts w:ascii="Times New Roman" w:hAnsi="Times New Roman"/>
          <w:sz w:val="24"/>
          <w:szCs w:val="24"/>
          <w:u w:val="single"/>
        </w:rPr>
      </w:pPr>
      <w:r w:rsidRPr="00D77AEA">
        <w:rPr>
          <w:rFonts w:ascii="Times New Roman" w:hAnsi="Times New Roman"/>
          <w:b/>
          <w:sz w:val="24"/>
          <w:szCs w:val="24"/>
          <w:u w:val="single"/>
        </w:rPr>
        <w:t xml:space="preserve">Related Policies </w:t>
      </w:r>
    </w:p>
    <w:p w:rsidR="00D43985" w:rsidRPr="00D77AEA" w:rsidRDefault="00606174" w:rsidP="00D43985">
      <w:pPr>
        <w:pStyle w:val="NormalWeb"/>
        <w:numPr>
          <w:ilvl w:val="0"/>
          <w:numId w:val="1"/>
        </w:numPr>
        <w:shd w:val="clear" w:color="auto" w:fill="FFFFFF"/>
        <w:rPr>
          <w:color w:val="000000"/>
        </w:rPr>
      </w:pPr>
      <w:hyperlink r:id="rId8" w:history="1">
        <w:r w:rsidR="00D43985" w:rsidRPr="00D77AEA">
          <w:rPr>
            <w:rStyle w:val="Hyperlink"/>
          </w:rPr>
          <w:t>Hours of Work and Overtime Compensation, Office of State Human Resources, Revised: January 1, 2011</w:t>
        </w:r>
      </w:hyperlink>
    </w:p>
    <w:p w:rsidR="00CB2117" w:rsidRDefault="00CB2117" w:rsidP="00CB2117">
      <w:pPr>
        <w:pStyle w:val="NormalWeb"/>
        <w:shd w:val="clear" w:color="auto" w:fill="FFFFFF"/>
        <w:rPr>
          <w:rStyle w:val="Strong"/>
          <w:color w:val="000000"/>
        </w:rPr>
      </w:pPr>
    </w:p>
    <w:p w:rsidR="00CB2117" w:rsidRPr="00CB2117" w:rsidRDefault="00CB2117" w:rsidP="00CB2117">
      <w:pPr>
        <w:pStyle w:val="NormalWeb"/>
        <w:shd w:val="clear" w:color="auto" w:fill="FFFFFF"/>
        <w:rPr>
          <w:rStyle w:val="Strong"/>
          <w:color w:val="000000"/>
          <w:u w:val="single"/>
        </w:rPr>
      </w:pPr>
      <w:r w:rsidRPr="00CB2117">
        <w:rPr>
          <w:rStyle w:val="Strong"/>
          <w:color w:val="000000"/>
          <w:u w:val="single"/>
        </w:rPr>
        <w:t>Additional References</w:t>
      </w:r>
    </w:p>
    <w:p w:rsidR="00CB2117" w:rsidRDefault="00CB2117" w:rsidP="00CB2117">
      <w:pPr>
        <w:pStyle w:val="NormalWeb"/>
        <w:shd w:val="clear" w:color="auto" w:fill="FFFFFF"/>
        <w:rPr>
          <w:rStyle w:val="Strong"/>
          <w:color w:val="000000"/>
        </w:rPr>
      </w:pPr>
    </w:p>
    <w:p w:rsidR="00D43985" w:rsidRPr="00CB2117" w:rsidRDefault="00606174" w:rsidP="00CB2117">
      <w:pPr>
        <w:pStyle w:val="NormalWeb"/>
        <w:numPr>
          <w:ilvl w:val="0"/>
          <w:numId w:val="2"/>
        </w:numPr>
        <w:shd w:val="clear" w:color="auto" w:fill="FFFFFF"/>
        <w:rPr>
          <w:color w:val="000000"/>
        </w:rPr>
      </w:pPr>
      <w:hyperlink r:id="rId9" w:history="1">
        <w:r w:rsidR="00CB2117" w:rsidRPr="00CB2117">
          <w:rPr>
            <w:rStyle w:val="Strong"/>
            <w:b w:val="0"/>
            <w:color w:val="0000FF"/>
            <w:u w:val="single"/>
          </w:rPr>
          <w:t>Statutory Authority§ 126-4.  Powers and duties of State Human Resources Commission</w:t>
        </w:r>
      </w:hyperlink>
    </w:p>
    <w:p w:rsidR="00CB2117" w:rsidRDefault="00606174" w:rsidP="00D43985">
      <w:pPr>
        <w:pStyle w:val="NormalWeb"/>
        <w:numPr>
          <w:ilvl w:val="0"/>
          <w:numId w:val="1"/>
        </w:numPr>
        <w:shd w:val="clear" w:color="auto" w:fill="FFFFFF"/>
        <w:rPr>
          <w:color w:val="000000"/>
        </w:rPr>
      </w:pPr>
      <w:hyperlink r:id="rId10" w:history="1">
        <w:r w:rsidR="00844017">
          <w:rPr>
            <w:rStyle w:val="Hyperlink"/>
          </w:rPr>
          <w:t>US DOL Wage and Hour division (WHD)–Wages and the Fair Labor Standards Act (FLSA)</w:t>
        </w:r>
      </w:hyperlink>
      <w:r w:rsidR="00844017">
        <w:rPr>
          <w:rStyle w:val="Strong"/>
          <w:b w:val="0"/>
          <w:color w:val="000000"/>
        </w:rPr>
        <w:t xml:space="preserve"> </w:t>
      </w:r>
    </w:p>
    <w:p w:rsidR="00D43985" w:rsidRPr="00CB2117" w:rsidRDefault="00606174" w:rsidP="00D43985">
      <w:pPr>
        <w:pStyle w:val="NormalWeb"/>
        <w:numPr>
          <w:ilvl w:val="0"/>
          <w:numId w:val="1"/>
        </w:numPr>
        <w:shd w:val="clear" w:color="auto" w:fill="FFFFFF"/>
        <w:rPr>
          <w:rStyle w:val="Hyperlink"/>
          <w:color w:val="000000"/>
          <w:u w:val="none"/>
        </w:rPr>
      </w:pPr>
      <w:hyperlink r:id="rId11" w:history="1">
        <w:r w:rsidR="00CB2117">
          <w:rPr>
            <w:rStyle w:val="Hyperlink"/>
            <w:bCs/>
          </w:rPr>
          <w:t>Department of Labor - Minimum Wage</w:t>
        </w:r>
      </w:hyperlink>
    </w:p>
    <w:p w:rsidR="00D43985" w:rsidRPr="00CB2117" w:rsidRDefault="00606174" w:rsidP="00D43985">
      <w:pPr>
        <w:pStyle w:val="NormalWeb"/>
        <w:numPr>
          <w:ilvl w:val="0"/>
          <w:numId w:val="1"/>
        </w:numPr>
        <w:shd w:val="clear" w:color="auto" w:fill="FFFFFF"/>
        <w:rPr>
          <w:color w:val="000000"/>
        </w:rPr>
      </w:pPr>
      <w:hyperlink r:id="rId12" w:history="1">
        <w:r w:rsidR="00844017">
          <w:rPr>
            <w:rStyle w:val="Hyperlink"/>
          </w:rPr>
          <w:t>UNCP Banner (HR)</w:t>
        </w:r>
      </w:hyperlink>
    </w:p>
    <w:p w:rsidR="00063574" w:rsidRPr="00D77AEA" w:rsidRDefault="00063574" w:rsidP="00063574">
      <w:pPr>
        <w:pStyle w:val="policyheader"/>
        <w:spacing w:before="0" w:after="0"/>
        <w:rPr>
          <w:sz w:val="24"/>
        </w:rPr>
      </w:pPr>
    </w:p>
    <w:p w:rsidR="00063574" w:rsidRPr="00D77AEA" w:rsidRDefault="00063574" w:rsidP="00063574">
      <w:pPr>
        <w:pStyle w:val="policyheader"/>
        <w:spacing w:before="0" w:after="0"/>
        <w:rPr>
          <w:b w:val="0"/>
          <w:sz w:val="24"/>
        </w:rPr>
      </w:pPr>
      <w:r w:rsidRPr="00D77AEA">
        <w:rPr>
          <w:sz w:val="24"/>
        </w:rPr>
        <w:t xml:space="preserve">Contact Information: </w:t>
      </w:r>
      <w:r w:rsidR="003943DF" w:rsidRPr="00D77AEA">
        <w:rPr>
          <w:b w:val="0"/>
          <w:sz w:val="24"/>
        </w:rPr>
        <w:t>Assistant</w:t>
      </w:r>
      <w:r w:rsidRPr="00D77AEA">
        <w:rPr>
          <w:b w:val="0"/>
          <w:sz w:val="24"/>
        </w:rPr>
        <w:t xml:space="preserve"> </w:t>
      </w:r>
      <w:r w:rsidRPr="00D77AEA">
        <w:rPr>
          <w:b w:val="0"/>
          <w:bCs/>
          <w:sz w:val="24"/>
        </w:rPr>
        <w:t xml:space="preserve">Vice Chancellor for </w:t>
      </w:r>
      <w:r w:rsidR="003943DF" w:rsidRPr="00D77AEA">
        <w:rPr>
          <w:b w:val="0"/>
          <w:bCs/>
          <w:sz w:val="24"/>
        </w:rPr>
        <w:t>Human Resources</w:t>
      </w:r>
      <w:r w:rsidR="00844017">
        <w:rPr>
          <w:b w:val="0"/>
          <w:bCs/>
          <w:sz w:val="24"/>
        </w:rPr>
        <w:t xml:space="preserve"> – EEO/AA Officer, 347 Lumbee Hall</w:t>
      </w:r>
      <w:r w:rsidR="003943DF" w:rsidRPr="00D77AEA">
        <w:rPr>
          <w:b w:val="0"/>
          <w:bCs/>
          <w:sz w:val="24"/>
        </w:rPr>
        <w:t xml:space="preserve">, </w:t>
      </w:r>
      <w:r w:rsidR="00844017">
        <w:rPr>
          <w:b w:val="0"/>
          <w:bCs/>
          <w:sz w:val="24"/>
        </w:rPr>
        <w:t>Phone</w:t>
      </w:r>
      <w:r w:rsidRPr="00D77AEA">
        <w:rPr>
          <w:b w:val="0"/>
          <w:bCs/>
          <w:sz w:val="24"/>
        </w:rPr>
        <w:t xml:space="preserve"> (910.</w:t>
      </w:r>
      <w:r w:rsidR="003943DF" w:rsidRPr="00D77AEA">
        <w:rPr>
          <w:b w:val="0"/>
          <w:bCs/>
          <w:sz w:val="24"/>
        </w:rPr>
        <w:t>521.6279</w:t>
      </w:r>
      <w:r w:rsidRPr="00D77AEA">
        <w:rPr>
          <w:b w:val="0"/>
          <w:bCs/>
          <w:sz w:val="24"/>
        </w:rPr>
        <w:t>)</w:t>
      </w:r>
      <w:r w:rsidR="00844017">
        <w:rPr>
          <w:b w:val="0"/>
          <w:bCs/>
          <w:sz w:val="24"/>
        </w:rPr>
        <w:t>, and email: hr@uncp.edu</w:t>
      </w:r>
    </w:p>
    <w:p w:rsidR="00192A19" w:rsidRPr="00D77AEA" w:rsidRDefault="00192A19">
      <w:pPr>
        <w:rPr>
          <w:rFonts w:ascii="Times New Roman" w:hAnsi="Times New Roman"/>
          <w:sz w:val="24"/>
          <w:szCs w:val="24"/>
        </w:rPr>
      </w:pPr>
    </w:p>
    <w:sectPr w:rsidR="00192A19" w:rsidRPr="00D77AEA" w:rsidSect="00BE7DB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B1" w:rsidRDefault="003122B1">
      <w:pPr>
        <w:spacing w:after="0" w:line="240" w:lineRule="auto"/>
      </w:pPr>
      <w:r>
        <w:separator/>
      </w:r>
    </w:p>
  </w:endnote>
  <w:endnote w:type="continuationSeparator" w:id="0">
    <w:p w:rsidR="003122B1" w:rsidRDefault="0031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2C" w:rsidRDefault="00096AEF">
    <w:pPr>
      <w:pStyle w:val="Footer"/>
      <w:jc w:val="center"/>
    </w:pPr>
    <w:r w:rsidRPr="009106FC">
      <w:rPr>
        <w:rFonts w:ascii="Times New Roman" w:hAnsi="Times New Roman"/>
        <w:sz w:val="24"/>
        <w:szCs w:val="24"/>
      </w:rPr>
      <w:t xml:space="preserve">Page </w:t>
    </w:r>
    <w:r w:rsidRPr="009106FC">
      <w:rPr>
        <w:rFonts w:ascii="Times New Roman" w:hAnsi="Times New Roman"/>
        <w:bCs/>
        <w:sz w:val="24"/>
        <w:szCs w:val="24"/>
      </w:rPr>
      <w:fldChar w:fldCharType="begin"/>
    </w:r>
    <w:r w:rsidRPr="009106FC">
      <w:rPr>
        <w:rFonts w:ascii="Times New Roman" w:hAnsi="Times New Roman"/>
        <w:bCs/>
        <w:sz w:val="24"/>
        <w:szCs w:val="24"/>
      </w:rPr>
      <w:instrText xml:space="preserve"> PAGE </w:instrText>
    </w:r>
    <w:r w:rsidRPr="009106FC">
      <w:rPr>
        <w:rFonts w:ascii="Times New Roman" w:hAnsi="Times New Roman"/>
        <w:bCs/>
        <w:sz w:val="24"/>
        <w:szCs w:val="24"/>
      </w:rPr>
      <w:fldChar w:fldCharType="separate"/>
    </w:r>
    <w:r w:rsidR="00182163">
      <w:rPr>
        <w:rFonts w:ascii="Times New Roman" w:hAnsi="Times New Roman"/>
        <w:bCs/>
        <w:noProof/>
        <w:sz w:val="24"/>
        <w:szCs w:val="24"/>
      </w:rPr>
      <w:t>1</w:t>
    </w:r>
    <w:r w:rsidRPr="009106FC">
      <w:rPr>
        <w:rFonts w:ascii="Times New Roman" w:hAnsi="Times New Roman"/>
        <w:bCs/>
        <w:sz w:val="24"/>
        <w:szCs w:val="24"/>
      </w:rPr>
      <w:fldChar w:fldCharType="end"/>
    </w:r>
    <w:r w:rsidRPr="009106FC">
      <w:rPr>
        <w:rFonts w:ascii="Times New Roman" w:hAnsi="Times New Roman"/>
        <w:sz w:val="24"/>
        <w:szCs w:val="24"/>
      </w:rPr>
      <w:t xml:space="preserve"> of </w:t>
    </w:r>
    <w:r w:rsidRPr="009106FC">
      <w:rPr>
        <w:rFonts w:ascii="Times New Roman" w:hAnsi="Times New Roman"/>
        <w:bCs/>
        <w:sz w:val="24"/>
        <w:szCs w:val="24"/>
      </w:rPr>
      <w:fldChar w:fldCharType="begin"/>
    </w:r>
    <w:r w:rsidRPr="009106FC">
      <w:rPr>
        <w:rFonts w:ascii="Times New Roman" w:hAnsi="Times New Roman"/>
        <w:bCs/>
        <w:sz w:val="24"/>
        <w:szCs w:val="24"/>
      </w:rPr>
      <w:instrText xml:space="preserve"> NUMPAGES  </w:instrText>
    </w:r>
    <w:r w:rsidRPr="009106FC">
      <w:rPr>
        <w:rFonts w:ascii="Times New Roman" w:hAnsi="Times New Roman"/>
        <w:bCs/>
        <w:sz w:val="24"/>
        <w:szCs w:val="24"/>
      </w:rPr>
      <w:fldChar w:fldCharType="separate"/>
    </w:r>
    <w:r w:rsidR="00182163">
      <w:rPr>
        <w:rFonts w:ascii="Times New Roman" w:hAnsi="Times New Roman"/>
        <w:bCs/>
        <w:noProof/>
        <w:sz w:val="24"/>
        <w:szCs w:val="24"/>
      </w:rPr>
      <w:t>1</w:t>
    </w:r>
    <w:r w:rsidRPr="009106FC">
      <w:rPr>
        <w:rFonts w:ascii="Times New Roman" w:hAnsi="Times New Roman"/>
        <w:bCs/>
        <w:sz w:val="24"/>
        <w:szCs w:val="24"/>
      </w:rPr>
      <w:fldChar w:fldCharType="end"/>
    </w:r>
  </w:p>
  <w:p w:rsidR="00534C2C" w:rsidRDefault="00606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B1" w:rsidRDefault="003122B1">
      <w:pPr>
        <w:spacing w:after="0" w:line="240" w:lineRule="auto"/>
      </w:pPr>
      <w:r>
        <w:separator/>
      </w:r>
    </w:p>
  </w:footnote>
  <w:footnote w:type="continuationSeparator" w:id="0">
    <w:p w:rsidR="003122B1" w:rsidRDefault="0031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2C" w:rsidRPr="001B76AE" w:rsidRDefault="00606174" w:rsidP="00BE7DB7">
    <w:pPr>
      <w:pStyle w:val="Header"/>
      <w:tabs>
        <w:tab w:val="clear" w:pos="4320"/>
        <w:tab w:val="left" w:pos="5040"/>
      </w:tabs>
      <w:spacing w:after="6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104A"/>
    <w:multiLevelType w:val="hybridMultilevel"/>
    <w:tmpl w:val="174A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E442F"/>
    <w:multiLevelType w:val="hybridMultilevel"/>
    <w:tmpl w:val="A93AA978"/>
    <w:lvl w:ilvl="0" w:tplc="3D623D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74"/>
    <w:rsid w:val="00063574"/>
    <w:rsid w:val="00096AEF"/>
    <w:rsid w:val="000E7C72"/>
    <w:rsid w:val="001422F5"/>
    <w:rsid w:val="00182163"/>
    <w:rsid w:val="00192A19"/>
    <w:rsid w:val="003122B1"/>
    <w:rsid w:val="003943DF"/>
    <w:rsid w:val="00844017"/>
    <w:rsid w:val="00AD76A9"/>
    <w:rsid w:val="00C11202"/>
    <w:rsid w:val="00CB2117"/>
    <w:rsid w:val="00D43985"/>
    <w:rsid w:val="00D73EEC"/>
    <w:rsid w:val="00D77AEA"/>
    <w:rsid w:val="00F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A710E-FF44-4E01-A549-1CA479E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3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74"/>
    <w:rPr>
      <w:rFonts w:ascii="Calibri" w:eastAsia="Calibri" w:hAnsi="Calibri" w:cs="Times New Roman"/>
    </w:rPr>
  </w:style>
  <w:style w:type="paragraph" w:customStyle="1" w:styleId="policyheader">
    <w:name w:val="policy header"/>
    <w:basedOn w:val="Normal"/>
    <w:qFormat/>
    <w:rsid w:val="00063574"/>
    <w:pPr>
      <w:spacing w:before="60" w:after="360" w:line="240" w:lineRule="auto"/>
    </w:pPr>
    <w:rPr>
      <w:rFonts w:ascii="Times New Roman" w:eastAsia="Times New Roman" w:hAnsi="Times New Roman"/>
      <w:b/>
      <w:sz w:val="26"/>
      <w:szCs w:val="24"/>
    </w:rPr>
  </w:style>
  <w:style w:type="paragraph" w:customStyle="1" w:styleId="policybody">
    <w:name w:val="policy body"/>
    <w:basedOn w:val="Normal"/>
    <w:qFormat/>
    <w:rsid w:val="00063574"/>
    <w:pPr>
      <w:spacing w:after="32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39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398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3985"/>
    <w:rPr>
      <w:b/>
      <w:bCs/>
    </w:rPr>
  </w:style>
  <w:style w:type="paragraph" w:styleId="ListParagraph">
    <w:name w:val="List Paragraph"/>
    <w:basedOn w:val="Normal"/>
    <w:uiPriority w:val="34"/>
    <w:qFormat/>
    <w:rsid w:val="00D439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oshr.s3.amazonaws.com/s3fs-public/documents/files/Hours%20of%20Work%20and%20Overtime%20Compensation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cp.edu/about-uncp/administration/departments/human-resources/banner-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.gov/general/topic/wages/minimumw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ol.gov/whd/flsa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ga.state.nc.us/EnactedLegislation/Statutes/HTML/BySection/Chapter_126/GS_126-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F1AB-2BAE-40CF-9829-80C612E0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Jones</dc:creator>
  <cp:keywords/>
  <dc:description/>
  <cp:lastModifiedBy>Tina R. Rodgers</cp:lastModifiedBy>
  <cp:revision>3</cp:revision>
  <dcterms:created xsi:type="dcterms:W3CDTF">2017-02-06T13:42:00Z</dcterms:created>
  <dcterms:modified xsi:type="dcterms:W3CDTF">2017-06-13T14:23:00Z</dcterms:modified>
</cp:coreProperties>
</file>