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5901" w14:textId="755E5CE2" w:rsidR="000B16CB" w:rsidRPr="00EA3D70" w:rsidRDefault="00D565FD" w:rsidP="003F39D0">
      <w:pPr>
        <w:jc w:val="center"/>
        <w:rPr>
          <w:bCs/>
        </w:rPr>
      </w:pPr>
      <w:bookmarkStart w:id="0" w:name="_Hlk161314321"/>
      <w:r w:rsidRPr="00EA3D70">
        <w:rPr>
          <w:bCs/>
        </w:rPr>
        <w:t xml:space="preserve">POL </w:t>
      </w:r>
      <w:r w:rsidR="004733A9">
        <w:rPr>
          <w:bCs/>
        </w:rPr>
        <w:t>0</w:t>
      </w:r>
      <w:r w:rsidR="00507B05">
        <w:rPr>
          <w:bCs/>
        </w:rPr>
        <w:t>4</w:t>
      </w:r>
      <w:r w:rsidR="004733A9">
        <w:rPr>
          <w:bCs/>
        </w:rPr>
        <w:t>.</w:t>
      </w:r>
      <w:r w:rsidR="00174D3F">
        <w:rPr>
          <w:bCs/>
        </w:rPr>
        <w:t>1</w:t>
      </w:r>
      <w:r w:rsidR="004733A9">
        <w:rPr>
          <w:bCs/>
        </w:rPr>
        <w:t>0.0</w:t>
      </w:r>
      <w:r w:rsidR="00174D3F">
        <w:rPr>
          <w:bCs/>
        </w:rPr>
        <w:t>3</w:t>
      </w:r>
    </w:p>
    <w:p w14:paraId="4C15678F" w14:textId="460CB235" w:rsidR="004D52B5" w:rsidRPr="00EA3D70" w:rsidRDefault="00BB4637" w:rsidP="003F39D0">
      <w:pPr>
        <w:jc w:val="center"/>
        <w:rPr>
          <w:bCs/>
        </w:rPr>
      </w:pPr>
      <w:r w:rsidRPr="00BB4637">
        <w:rPr>
          <w:bCs/>
        </w:rPr>
        <w:t xml:space="preserve">Trespassing on </w:t>
      </w:r>
      <w:r w:rsidR="00742E41">
        <w:rPr>
          <w:bCs/>
        </w:rPr>
        <w:t>University</w:t>
      </w:r>
      <w:r w:rsidRPr="00BB4637">
        <w:rPr>
          <w:bCs/>
        </w:rPr>
        <w:t xml:space="preserve"> Property</w:t>
      </w:r>
    </w:p>
    <w:bookmarkEnd w:id="0"/>
    <w:p w14:paraId="6C32BDE0" w14:textId="77777777" w:rsidR="004D52B5" w:rsidRPr="00EA3D70" w:rsidRDefault="004D52B5" w:rsidP="003F39D0">
      <w:pPr>
        <w:jc w:val="center"/>
        <w:rPr>
          <w:rFonts w:eastAsia="Arial Unicode MS"/>
          <w:bCs/>
        </w:rPr>
      </w:pPr>
    </w:p>
    <w:p w14:paraId="71AB2DE9" w14:textId="77777777" w:rsidR="003F39D0" w:rsidRPr="00EA3D70" w:rsidRDefault="003F39D0" w:rsidP="003F39D0">
      <w:pPr>
        <w:rPr>
          <w:rFonts w:eastAsia="Arial Unicode MS"/>
          <w:bCs/>
        </w:rPr>
      </w:pPr>
      <w:r w:rsidRPr="003F119B">
        <w:rPr>
          <w:rFonts w:eastAsia="Arial Unicode MS"/>
          <w:b/>
        </w:rPr>
        <w:t>Authority</w:t>
      </w:r>
      <w:r w:rsidRPr="00EA3D70">
        <w:rPr>
          <w:rFonts w:eastAsia="Arial Unicode MS"/>
          <w:bCs/>
        </w:rPr>
        <w:t>: Chancellor</w:t>
      </w:r>
    </w:p>
    <w:p w14:paraId="4F0D4771" w14:textId="77777777" w:rsidR="003F39D0" w:rsidRPr="00EA3D70" w:rsidRDefault="003F39D0" w:rsidP="003F39D0">
      <w:pPr>
        <w:rPr>
          <w:rFonts w:eastAsia="Arial Unicode MS"/>
          <w:bCs/>
        </w:rPr>
      </w:pPr>
    </w:p>
    <w:p w14:paraId="4B7AA75F" w14:textId="77777777" w:rsidR="003F39D0" w:rsidRPr="00EA3D70" w:rsidRDefault="003F39D0" w:rsidP="003F39D0">
      <w:pPr>
        <w:rPr>
          <w:rFonts w:eastAsia="Arial Unicode MS"/>
          <w:bCs/>
        </w:rPr>
      </w:pPr>
      <w:r w:rsidRPr="003F119B">
        <w:rPr>
          <w:rFonts w:eastAsia="Arial Unicode MS"/>
          <w:b/>
        </w:rPr>
        <w:t>History</w:t>
      </w:r>
      <w:r w:rsidRPr="00EA3D70">
        <w:rPr>
          <w:rFonts w:eastAsia="Arial Unicode MS"/>
          <w:bCs/>
        </w:rPr>
        <w:t>:</w:t>
      </w:r>
    </w:p>
    <w:p w14:paraId="66CF879B" w14:textId="1A62254B" w:rsidR="00DB3CE1" w:rsidRPr="00EA3D70" w:rsidRDefault="003F39D0" w:rsidP="00EA3D70">
      <w:pPr>
        <w:pStyle w:val="ListParagraph"/>
        <w:numPr>
          <w:ilvl w:val="0"/>
          <w:numId w:val="2"/>
        </w:numPr>
        <w:rPr>
          <w:rFonts w:eastAsia="Arial Unicode MS"/>
          <w:bCs/>
        </w:rPr>
      </w:pPr>
      <w:r w:rsidRPr="00EA3D70">
        <w:rPr>
          <w:rFonts w:eastAsia="Arial Unicode MS"/>
          <w:bCs/>
        </w:rPr>
        <w:t xml:space="preserve">Issued: </w:t>
      </w:r>
      <w:r w:rsidR="00421C04">
        <w:rPr>
          <w:rFonts w:eastAsia="Arial Unicode MS"/>
          <w:bCs/>
        </w:rPr>
        <w:t>March 19</w:t>
      </w:r>
      <w:r w:rsidR="00EA3D70">
        <w:rPr>
          <w:rFonts w:eastAsia="Arial Unicode MS"/>
          <w:bCs/>
        </w:rPr>
        <w:t>, 2024</w:t>
      </w:r>
    </w:p>
    <w:p w14:paraId="1AC283C8" w14:textId="77777777" w:rsidR="003F39D0" w:rsidRPr="00EA3D70" w:rsidRDefault="003F39D0" w:rsidP="003F39D0">
      <w:pPr>
        <w:rPr>
          <w:rFonts w:eastAsia="Arial Unicode MS"/>
          <w:bCs/>
        </w:rPr>
      </w:pPr>
    </w:p>
    <w:p w14:paraId="69E8A36A" w14:textId="77777777" w:rsidR="0057763F" w:rsidRPr="003F119B" w:rsidRDefault="003F39D0" w:rsidP="0057763F">
      <w:pPr>
        <w:rPr>
          <w:rFonts w:eastAsia="Arial Unicode MS"/>
          <w:b/>
        </w:rPr>
      </w:pPr>
      <w:r w:rsidRPr="003F119B">
        <w:rPr>
          <w:rFonts w:eastAsia="Arial Unicode MS"/>
          <w:b/>
        </w:rPr>
        <w:t>Related Policies:</w:t>
      </w:r>
    </w:p>
    <w:p w14:paraId="0EE90B26" w14:textId="4462C06F" w:rsidR="003F119B" w:rsidRDefault="00421C04" w:rsidP="002343DE">
      <w:pPr>
        <w:pStyle w:val="ListParagraph"/>
        <w:numPr>
          <w:ilvl w:val="0"/>
          <w:numId w:val="6"/>
        </w:numPr>
        <w:rPr>
          <w:rFonts w:eastAsia="Arial Unicode MS"/>
          <w:bCs/>
        </w:rPr>
      </w:pPr>
      <w:hyperlink r:id="rId8" w:history="1">
        <w:r w:rsidR="00792CBF">
          <w:rPr>
            <w:rStyle w:val="Hyperlink"/>
            <w:rFonts w:eastAsia="Arial Unicode MS"/>
            <w:bCs/>
          </w:rPr>
          <w:t>REG 11.30.01 - Student Code of Conduct</w:t>
        </w:r>
      </w:hyperlink>
    </w:p>
    <w:p w14:paraId="21AAAC14" w14:textId="31F60CA8" w:rsidR="003455EE" w:rsidRDefault="00421C04" w:rsidP="002343DE">
      <w:pPr>
        <w:pStyle w:val="ListParagraph"/>
        <w:numPr>
          <w:ilvl w:val="0"/>
          <w:numId w:val="6"/>
        </w:numPr>
        <w:rPr>
          <w:rFonts w:eastAsia="Arial Unicode MS"/>
          <w:bCs/>
        </w:rPr>
      </w:pPr>
      <w:hyperlink r:id="rId9" w:history="1">
        <w:r w:rsidR="003455EE" w:rsidRPr="003455EE">
          <w:rPr>
            <w:rStyle w:val="Hyperlink"/>
            <w:rFonts w:eastAsia="Arial Unicode MS"/>
            <w:bCs/>
          </w:rPr>
          <w:t>REG 11.30.03 - Student Conduct Disciplinary Procedures</w:t>
        </w:r>
      </w:hyperlink>
    </w:p>
    <w:p w14:paraId="7095B9EB" w14:textId="3E81FC01" w:rsidR="00EC1037" w:rsidRDefault="00421C04" w:rsidP="002343DE">
      <w:pPr>
        <w:pStyle w:val="ListParagraph"/>
        <w:numPr>
          <w:ilvl w:val="0"/>
          <w:numId w:val="6"/>
        </w:numPr>
        <w:rPr>
          <w:rFonts w:eastAsia="Arial Unicode MS"/>
          <w:bCs/>
        </w:rPr>
      </w:pPr>
      <w:hyperlink r:id="rId10" w:history="1">
        <w:r w:rsidR="00792CBF">
          <w:rPr>
            <w:rStyle w:val="Hyperlink"/>
            <w:rFonts w:eastAsia="Arial Unicode MS"/>
            <w:bCs/>
          </w:rPr>
          <w:t>REG 11.30.02 - Student Rights and Responsibilities</w:t>
        </w:r>
      </w:hyperlink>
    </w:p>
    <w:p w14:paraId="65089A6E" w14:textId="16196A32" w:rsidR="00EF62ED" w:rsidRDefault="00421C04" w:rsidP="002343DE">
      <w:pPr>
        <w:pStyle w:val="ListParagraph"/>
        <w:numPr>
          <w:ilvl w:val="0"/>
          <w:numId w:val="6"/>
        </w:numPr>
        <w:rPr>
          <w:rFonts w:eastAsia="Arial Unicode MS"/>
          <w:bCs/>
        </w:rPr>
      </w:pPr>
      <w:hyperlink r:id="rId11" w:history="1">
        <w:r w:rsidR="00EF62ED" w:rsidRPr="00325597">
          <w:rPr>
            <w:rStyle w:val="Hyperlink"/>
          </w:rPr>
          <w:t>POL 05.30.02 - Workplace Violence Prevention Policy</w:t>
        </w:r>
      </w:hyperlink>
    </w:p>
    <w:p w14:paraId="3FDD9B3B" w14:textId="77777777" w:rsidR="003455EE" w:rsidRPr="003455EE" w:rsidRDefault="003455EE" w:rsidP="003455EE">
      <w:pPr>
        <w:rPr>
          <w:rStyle w:val="Hyperlink"/>
          <w:rFonts w:eastAsia="Arial Unicode MS"/>
          <w:bCs/>
          <w:color w:val="auto"/>
          <w:u w:val="none"/>
        </w:rPr>
      </w:pPr>
    </w:p>
    <w:p w14:paraId="4142E80D" w14:textId="219C9411" w:rsidR="003F39D0" w:rsidRDefault="003F39D0" w:rsidP="003F39D0">
      <w:pPr>
        <w:pStyle w:val="ListParagraph"/>
        <w:ind w:left="0"/>
        <w:rPr>
          <w:rStyle w:val="Hyperlink"/>
          <w:rFonts w:eastAsia="Arial Unicode MS"/>
          <w:bCs/>
          <w:color w:val="auto"/>
          <w:u w:val="none"/>
        </w:rPr>
      </w:pPr>
      <w:r w:rsidRPr="003F119B">
        <w:rPr>
          <w:rStyle w:val="Hyperlink"/>
          <w:rFonts w:eastAsia="Arial Unicode MS"/>
          <w:b/>
          <w:color w:val="auto"/>
          <w:u w:val="none"/>
        </w:rPr>
        <w:t>Additional References</w:t>
      </w:r>
      <w:r w:rsidRPr="00EA3D70">
        <w:rPr>
          <w:rStyle w:val="Hyperlink"/>
          <w:rFonts w:eastAsia="Arial Unicode MS"/>
          <w:bCs/>
          <w:color w:val="auto"/>
          <w:u w:val="none"/>
        </w:rPr>
        <w:t>:</w:t>
      </w:r>
    </w:p>
    <w:p w14:paraId="44E31B71" w14:textId="5CE1042C" w:rsidR="00A31568" w:rsidRPr="00EA3D70" w:rsidRDefault="00421C04" w:rsidP="00A31568">
      <w:pPr>
        <w:pStyle w:val="ListParagraph"/>
        <w:numPr>
          <w:ilvl w:val="0"/>
          <w:numId w:val="7"/>
        </w:numPr>
        <w:rPr>
          <w:rFonts w:eastAsia="Arial Unicode MS"/>
          <w:bCs/>
        </w:rPr>
      </w:pPr>
      <w:hyperlink r:id="rId12" w:history="1">
        <w:r w:rsidR="00495AE2">
          <w:rPr>
            <w:rStyle w:val="Hyperlink"/>
            <w:bCs/>
          </w:rPr>
          <w:t>N. C. Gen. Stat. §14-159.12 &amp;13</w:t>
        </w:r>
      </w:hyperlink>
    </w:p>
    <w:p w14:paraId="60C53B3F" w14:textId="77777777" w:rsidR="003F39D0" w:rsidRDefault="003F39D0" w:rsidP="003F39D0">
      <w:pPr>
        <w:rPr>
          <w:rFonts w:eastAsia="Arial Unicode MS"/>
          <w:bCs/>
        </w:rPr>
      </w:pPr>
    </w:p>
    <w:p w14:paraId="2024D0E5" w14:textId="438BF8EE" w:rsidR="00100E9D" w:rsidRPr="00100E9D" w:rsidRDefault="003F39D0" w:rsidP="00100E9D">
      <w:pPr>
        <w:rPr>
          <w:bCs/>
        </w:rPr>
      </w:pPr>
      <w:r w:rsidRPr="002A3153">
        <w:rPr>
          <w:rFonts w:eastAsia="Arial Unicode MS"/>
          <w:b/>
        </w:rPr>
        <w:t>Contact Information</w:t>
      </w:r>
      <w:r w:rsidRPr="00EA3D70">
        <w:rPr>
          <w:rFonts w:eastAsia="Arial Unicode MS"/>
          <w:bCs/>
        </w:rPr>
        <w:t xml:space="preserve">: </w:t>
      </w:r>
      <w:r w:rsidR="00A457CE" w:rsidRPr="00A457CE">
        <w:t>Chief of Police </w:t>
      </w:r>
      <w:r w:rsidR="00100E9D" w:rsidRPr="00100E9D">
        <w:rPr>
          <w:bCs/>
        </w:rPr>
        <w:t>(</w:t>
      </w:r>
      <w:r w:rsidR="00B005A5" w:rsidRPr="00B005A5">
        <w:rPr>
          <w:bCs/>
        </w:rPr>
        <w:t>910.521.6235</w:t>
      </w:r>
      <w:r w:rsidR="00100E9D" w:rsidRPr="00100E9D">
        <w:rPr>
          <w:bCs/>
        </w:rPr>
        <w:t>)</w:t>
      </w:r>
    </w:p>
    <w:p w14:paraId="3F6E9B7C" w14:textId="77777777" w:rsidR="00100E9D" w:rsidRPr="00100E9D" w:rsidRDefault="00100E9D" w:rsidP="00100E9D">
      <w:pPr>
        <w:rPr>
          <w:bCs/>
        </w:rPr>
      </w:pPr>
    </w:p>
    <w:p w14:paraId="114FCA07" w14:textId="77777777" w:rsidR="00100E9D" w:rsidRPr="00AB0925" w:rsidRDefault="00100E9D" w:rsidP="00100E9D">
      <w:pPr>
        <w:rPr>
          <w:b/>
        </w:rPr>
      </w:pPr>
      <w:r w:rsidRPr="00AB0925">
        <w:rPr>
          <w:b/>
        </w:rPr>
        <w:t>1. INTRODUCTION</w:t>
      </w:r>
    </w:p>
    <w:p w14:paraId="3D062A30" w14:textId="77777777" w:rsidR="00100E9D" w:rsidRPr="00100E9D" w:rsidRDefault="00100E9D" w:rsidP="00100E9D">
      <w:pPr>
        <w:rPr>
          <w:bCs/>
        </w:rPr>
      </w:pPr>
    </w:p>
    <w:p w14:paraId="308D3D65" w14:textId="075434CE" w:rsidR="00100E9D" w:rsidRPr="00100E9D" w:rsidRDefault="004D1951" w:rsidP="00100E9D">
      <w:pPr>
        <w:rPr>
          <w:bCs/>
        </w:rPr>
      </w:pPr>
      <w:r>
        <w:rPr>
          <w:bCs/>
        </w:rPr>
        <w:t xml:space="preserve">The </w:t>
      </w:r>
      <w:r w:rsidR="00742E41">
        <w:rPr>
          <w:bCs/>
        </w:rPr>
        <w:t>University</w:t>
      </w:r>
      <w:r>
        <w:rPr>
          <w:bCs/>
        </w:rPr>
        <w:t xml:space="preserve"> of North Carolina at Pembroke (UNCP)</w:t>
      </w:r>
      <w:r w:rsidR="00100E9D" w:rsidRPr="00100E9D">
        <w:rPr>
          <w:bCs/>
        </w:rPr>
        <w:t xml:space="preserve"> is a public institution of higher education that can be visited by the general public. Even though </w:t>
      </w:r>
      <w:r>
        <w:rPr>
          <w:bCs/>
        </w:rPr>
        <w:t>UNCP</w:t>
      </w:r>
      <w:r w:rsidR="00100E9D" w:rsidRPr="00100E9D">
        <w:rPr>
          <w:bCs/>
        </w:rPr>
        <w:t xml:space="preserve"> is an open campus, the </w:t>
      </w:r>
      <w:r w:rsidR="00742E41">
        <w:rPr>
          <w:bCs/>
        </w:rPr>
        <w:t>University</w:t>
      </w:r>
      <w:r w:rsidR="00100E9D" w:rsidRPr="00100E9D">
        <w:rPr>
          <w:bCs/>
        </w:rPr>
        <w:t xml:space="preserve"> </w:t>
      </w:r>
      <w:proofErr w:type="gramStart"/>
      <w:r w:rsidR="00100E9D" w:rsidRPr="00100E9D">
        <w:rPr>
          <w:bCs/>
        </w:rPr>
        <w:t>has the ability to</w:t>
      </w:r>
      <w:proofErr w:type="gramEnd"/>
      <w:r w:rsidR="00100E9D" w:rsidRPr="00100E9D">
        <w:rPr>
          <w:bCs/>
        </w:rPr>
        <w:t xml:space="preserve"> determine the expectations and parameters for a person’s presence on </w:t>
      </w:r>
      <w:r w:rsidR="00742E41">
        <w:rPr>
          <w:bCs/>
        </w:rPr>
        <w:t>university</w:t>
      </w:r>
      <w:r w:rsidR="00100E9D" w:rsidRPr="00100E9D">
        <w:rPr>
          <w:bCs/>
        </w:rPr>
        <w:t xml:space="preserve"> property. Individuals do not have a right to be on </w:t>
      </w:r>
      <w:r w:rsidR="00742E41">
        <w:rPr>
          <w:bCs/>
        </w:rPr>
        <w:t>university</w:t>
      </w:r>
      <w:r w:rsidR="00100E9D" w:rsidRPr="00100E9D">
        <w:rPr>
          <w:bCs/>
        </w:rPr>
        <w:t xml:space="preserve"> property. Consistent with applicable laws, the </w:t>
      </w:r>
      <w:r w:rsidR="00742E41">
        <w:rPr>
          <w:bCs/>
        </w:rPr>
        <w:t>university</w:t>
      </w:r>
      <w:r w:rsidR="00100E9D" w:rsidRPr="00100E9D">
        <w:rPr>
          <w:bCs/>
        </w:rPr>
        <w:t xml:space="preserve"> </w:t>
      </w:r>
      <w:proofErr w:type="gramStart"/>
      <w:r w:rsidR="00100E9D" w:rsidRPr="00100E9D">
        <w:rPr>
          <w:bCs/>
        </w:rPr>
        <w:t>has the ability to</w:t>
      </w:r>
      <w:proofErr w:type="gramEnd"/>
      <w:r w:rsidR="00100E9D" w:rsidRPr="00100E9D">
        <w:rPr>
          <w:bCs/>
        </w:rPr>
        <w:t xml:space="preserve"> restrict, withhold, or remove a person’s access to or presence on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100E9D" w:rsidRPr="00100E9D">
        <w:rPr>
          <w:bCs/>
        </w:rPr>
        <w:t xml:space="preserve">property.  </w:t>
      </w:r>
    </w:p>
    <w:p w14:paraId="357909E2" w14:textId="77777777" w:rsidR="00100E9D" w:rsidRPr="00100E9D" w:rsidRDefault="00100E9D" w:rsidP="00100E9D">
      <w:pPr>
        <w:rPr>
          <w:bCs/>
        </w:rPr>
      </w:pPr>
    </w:p>
    <w:p w14:paraId="7F7CF3CC" w14:textId="17FFA015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This </w:t>
      </w:r>
      <w:r w:rsidR="00792CBF">
        <w:rPr>
          <w:bCs/>
        </w:rPr>
        <w:t>policy</w:t>
      </w:r>
      <w:r w:rsidRPr="00100E9D">
        <w:rPr>
          <w:bCs/>
        </w:rPr>
        <w:t xml:space="preserve"> describes the circumstances under which a person’s access to or presence on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 xml:space="preserve">property may be restricted, withheld, or removed. This </w:t>
      </w:r>
      <w:r w:rsidR="00792CBF">
        <w:rPr>
          <w:bCs/>
        </w:rPr>
        <w:t>policy</w:t>
      </w:r>
      <w:r w:rsidRPr="00100E9D">
        <w:rPr>
          <w:bCs/>
        </w:rPr>
        <w:t xml:space="preserve"> also provides the procedures for trespassing a person from a specific area of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 xml:space="preserve">property (while having access to other </w:t>
      </w:r>
      <w:r w:rsidR="00742E41">
        <w:rPr>
          <w:bCs/>
        </w:rPr>
        <w:t>University</w:t>
      </w:r>
      <w:r w:rsidRPr="00100E9D">
        <w:rPr>
          <w:bCs/>
        </w:rPr>
        <w:t xml:space="preserve"> property), or where appropriate, from all </w:t>
      </w:r>
      <w:r w:rsidR="00742E41">
        <w:rPr>
          <w:bCs/>
        </w:rPr>
        <w:t>University</w:t>
      </w:r>
      <w:r w:rsidRPr="00100E9D">
        <w:rPr>
          <w:bCs/>
        </w:rPr>
        <w:t xml:space="preserve"> property.  </w:t>
      </w:r>
    </w:p>
    <w:p w14:paraId="77A1CAFF" w14:textId="77777777" w:rsidR="00100E9D" w:rsidRPr="00100E9D" w:rsidRDefault="00100E9D" w:rsidP="00100E9D">
      <w:pPr>
        <w:rPr>
          <w:bCs/>
        </w:rPr>
      </w:pPr>
    </w:p>
    <w:p w14:paraId="14F59C70" w14:textId="77777777" w:rsidR="00100E9D" w:rsidRPr="00AB0925" w:rsidRDefault="00100E9D" w:rsidP="00100E9D">
      <w:pPr>
        <w:rPr>
          <w:b/>
        </w:rPr>
      </w:pPr>
      <w:r w:rsidRPr="00AB0925">
        <w:rPr>
          <w:b/>
        </w:rPr>
        <w:t>2. DEFINITIONS</w:t>
      </w:r>
    </w:p>
    <w:p w14:paraId="2D7F3BA5" w14:textId="77777777" w:rsidR="00100E9D" w:rsidRPr="00100E9D" w:rsidRDefault="00100E9D" w:rsidP="00100E9D">
      <w:pPr>
        <w:rPr>
          <w:bCs/>
        </w:rPr>
      </w:pPr>
    </w:p>
    <w:p w14:paraId="0520034F" w14:textId="221B155B" w:rsidR="00100E9D" w:rsidRPr="00100E9D" w:rsidRDefault="00100E9D" w:rsidP="00100E9D">
      <w:pPr>
        <w:rPr>
          <w:bCs/>
        </w:rPr>
      </w:pPr>
      <w:r w:rsidRPr="00100E9D">
        <w:rPr>
          <w:bCs/>
        </w:rPr>
        <w:t>2.1 “</w:t>
      </w:r>
      <w:r w:rsidR="00742E41">
        <w:rPr>
          <w:bCs/>
        </w:rPr>
        <w:t>University</w:t>
      </w:r>
      <w:r w:rsidRPr="00100E9D">
        <w:rPr>
          <w:bCs/>
        </w:rPr>
        <w:t xml:space="preserve"> property” means property owned</w:t>
      </w:r>
      <w:r w:rsidR="00487729">
        <w:rPr>
          <w:bCs/>
        </w:rPr>
        <w:t xml:space="preserve">, </w:t>
      </w:r>
      <w:r w:rsidRPr="00100E9D">
        <w:rPr>
          <w:bCs/>
        </w:rPr>
        <w:t>leased</w:t>
      </w:r>
      <w:r w:rsidR="00487729">
        <w:rPr>
          <w:bCs/>
        </w:rPr>
        <w:t>, or controlled</w:t>
      </w:r>
      <w:r w:rsidRPr="00100E9D">
        <w:rPr>
          <w:bCs/>
        </w:rPr>
        <w:t xml:space="preserve"> by </w:t>
      </w:r>
      <w:r w:rsidR="00487729">
        <w:rPr>
          <w:bCs/>
        </w:rPr>
        <w:t>UNCP</w:t>
      </w:r>
      <w:r w:rsidR="00487729" w:rsidRPr="00100E9D">
        <w:rPr>
          <w:bCs/>
        </w:rPr>
        <w:t xml:space="preserve"> </w:t>
      </w:r>
      <w:r w:rsidRPr="00100E9D">
        <w:rPr>
          <w:bCs/>
        </w:rPr>
        <w:t xml:space="preserve">and/or its Endowment Fund, </w:t>
      </w:r>
      <w:proofErr w:type="gramStart"/>
      <w:r w:rsidRPr="00100E9D">
        <w:rPr>
          <w:bCs/>
        </w:rPr>
        <w:t>and also</w:t>
      </w:r>
      <w:proofErr w:type="gramEnd"/>
      <w:r w:rsidRPr="00100E9D">
        <w:rPr>
          <w:bCs/>
        </w:rPr>
        <w:t xml:space="preserve"> includes any form of </w:t>
      </w:r>
      <w:r w:rsidR="00065A6E">
        <w:rPr>
          <w:bCs/>
        </w:rPr>
        <w:t>UNCP</w:t>
      </w:r>
      <w:r w:rsidR="00065A6E" w:rsidRPr="00100E9D">
        <w:rPr>
          <w:bCs/>
        </w:rPr>
        <w:t xml:space="preserve"> </w:t>
      </w:r>
      <w:r w:rsidRPr="00100E9D">
        <w:rPr>
          <w:bCs/>
        </w:rPr>
        <w:t>transportation</w:t>
      </w:r>
      <w:r w:rsidR="00065A6E">
        <w:rPr>
          <w:bCs/>
        </w:rPr>
        <w:t>.</w:t>
      </w:r>
    </w:p>
    <w:p w14:paraId="382BA36C" w14:textId="77777777" w:rsidR="00100E9D" w:rsidRPr="00100E9D" w:rsidRDefault="00100E9D" w:rsidP="00100E9D">
      <w:pPr>
        <w:rPr>
          <w:bCs/>
        </w:rPr>
      </w:pPr>
    </w:p>
    <w:p w14:paraId="7D294923" w14:textId="4B57DDEB" w:rsidR="00100E9D" w:rsidRDefault="00100E9D" w:rsidP="00100E9D">
      <w:pPr>
        <w:rPr>
          <w:bCs/>
        </w:rPr>
      </w:pPr>
      <w:r w:rsidRPr="00100E9D">
        <w:rPr>
          <w:bCs/>
        </w:rPr>
        <w:t xml:space="preserve">2.2 “Authorized </w:t>
      </w:r>
      <w:r w:rsidR="00742E41">
        <w:rPr>
          <w:bCs/>
        </w:rPr>
        <w:t>University</w:t>
      </w:r>
      <w:r w:rsidRPr="00100E9D">
        <w:rPr>
          <w:bCs/>
        </w:rPr>
        <w:t xml:space="preserve"> Official” for purposes of this </w:t>
      </w:r>
      <w:r w:rsidR="00792CBF">
        <w:rPr>
          <w:bCs/>
        </w:rPr>
        <w:t>policy</w:t>
      </w:r>
      <w:r w:rsidRPr="00100E9D">
        <w:rPr>
          <w:bCs/>
        </w:rPr>
        <w:t xml:space="preserve"> means </w:t>
      </w:r>
      <w:r w:rsidR="00065A6E">
        <w:rPr>
          <w:bCs/>
        </w:rPr>
        <w:t>UNCP</w:t>
      </w:r>
      <w:r w:rsidR="00065A6E" w:rsidRPr="00100E9D">
        <w:rPr>
          <w:bCs/>
        </w:rPr>
        <w:t xml:space="preserve"> </w:t>
      </w:r>
      <w:r w:rsidRPr="00100E9D">
        <w:rPr>
          <w:bCs/>
        </w:rPr>
        <w:t>Police (“</w:t>
      </w:r>
      <w:r w:rsidR="00742E41">
        <w:rPr>
          <w:bCs/>
        </w:rPr>
        <w:t>University</w:t>
      </w:r>
      <w:r w:rsidRPr="00100E9D">
        <w:rPr>
          <w:bCs/>
        </w:rPr>
        <w:t xml:space="preserve"> Police”) (and any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742E41">
        <w:rPr>
          <w:bCs/>
        </w:rPr>
        <w:t>p</w:t>
      </w:r>
      <w:r w:rsidRPr="00100E9D">
        <w:rPr>
          <w:bCs/>
        </w:rPr>
        <w:t>olice officer)</w:t>
      </w:r>
      <w:r w:rsidR="00101D9D">
        <w:rPr>
          <w:bCs/>
        </w:rPr>
        <w:t>;</w:t>
      </w:r>
      <w:r w:rsidRPr="00100E9D">
        <w:rPr>
          <w:bCs/>
        </w:rPr>
        <w:t xml:space="preserve"> Director,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7E5575">
        <w:rPr>
          <w:bCs/>
        </w:rPr>
        <w:t>h</w:t>
      </w:r>
      <w:r w:rsidRPr="00100E9D">
        <w:rPr>
          <w:bCs/>
        </w:rPr>
        <w:t>ousing</w:t>
      </w:r>
      <w:r w:rsidR="00101D9D">
        <w:rPr>
          <w:bCs/>
        </w:rPr>
        <w:t>;</w:t>
      </w:r>
      <w:r w:rsidRPr="00100E9D">
        <w:rPr>
          <w:bCs/>
        </w:rPr>
        <w:t xml:space="preserve"> </w:t>
      </w:r>
      <w:r w:rsidR="00742E41">
        <w:rPr>
          <w:bCs/>
        </w:rPr>
        <w:t>d</w:t>
      </w:r>
      <w:r w:rsidRPr="00100E9D">
        <w:rPr>
          <w:bCs/>
        </w:rPr>
        <w:t>irector, Office of Student Conduct</w:t>
      </w:r>
      <w:r w:rsidR="000C07C4">
        <w:rPr>
          <w:bCs/>
        </w:rPr>
        <w:t xml:space="preserve">, or </w:t>
      </w:r>
      <w:r w:rsidR="00742E41">
        <w:rPr>
          <w:bCs/>
        </w:rPr>
        <w:t>d</w:t>
      </w:r>
      <w:r w:rsidR="000C07C4">
        <w:rPr>
          <w:bCs/>
        </w:rPr>
        <w:t>ean of Students</w:t>
      </w:r>
      <w:r w:rsidR="003854FC">
        <w:rPr>
          <w:bCs/>
        </w:rPr>
        <w:t>.</w:t>
      </w:r>
    </w:p>
    <w:p w14:paraId="31069461" w14:textId="5CE0D8EA" w:rsidR="00C91C81" w:rsidRDefault="00C91C81" w:rsidP="00100E9D">
      <w:pPr>
        <w:rPr>
          <w:bCs/>
        </w:rPr>
      </w:pPr>
    </w:p>
    <w:p w14:paraId="38EE7787" w14:textId="22A46CDB" w:rsidR="00C91C81" w:rsidRPr="00100E9D" w:rsidRDefault="00C91C81" w:rsidP="00100E9D">
      <w:pPr>
        <w:rPr>
          <w:bCs/>
        </w:rPr>
      </w:pPr>
      <w:r>
        <w:rPr>
          <w:bCs/>
        </w:rPr>
        <w:t xml:space="preserve">2.3 “Trespassed” means for a campus ban to be placed on individuals through procedures explained below. Individuals who are trespassed are not allowed onto </w:t>
      </w:r>
      <w:r w:rsidR="00742E41">
        <w:rPr>
          <w:bCs/>
        </w:rPr>
        <w:t xml:space="preserve">university </w:t>
      </w:r>
      <w:r>
        <w:rPr>
          <w:bCs/>
        </w:rPr>
        <w:t>property</w:t>
      </w:r>
      <w:r w:rsidR="000C07C4">
        <w:rPr>
          <w:bCs/>
        </w:rPr>
        <w:t>.</w:t>
      </w:r>
    </w:p>
    <w:p w14:paraId="33E7BAED" w14:textId="77777777" w:rsidR="00100E9D" w:rsidRPr="00100E9D" w:rsidRDefault="00100E9D" w:rsidP="00100E9D">
      <w:pPr>
        <w:rPr>
          <w:bCs/>
        </w:rPr>
      </w:pPr>
    </w:p>
    <w:p w14:paraId="5BFAEFA3" w14:textId="77777777" w:rsidR="00100E9D" w:rsidRPr="00AB0925" w:rsidRDefault="00100E9D" w:rsidP="00100E9D">
      <w:pPr>
        <w:rPr>
          <w:b/>
        </w:rPr>
      </w:pPr>
      <w:r w:rsidRPr="00AB0925">
        <w:rPr>
          <w:b/>
        </w:rPr>
        <w:t>3. POLICY</w:t>
      </w:r>
    </w:p>
    <w:p w14:paraId="44C81C60" w14:textId="77777777" w:rsidR="00100E9D" w:rsidRPr="00100E9D" w:rsidRDefault="00100E9D" w:rsidP="00100E9D">
      <w:pPr>
        <w:rPr>
          <w:bCs/>
        </w:rPr>
      </w:pPr>
    </w:p>
    <w:p w14:paraId="4BF578C0" w14:textId="639311AD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Persons who violate </w:t>
      </w:r>
      <w:r w:rsidR="00742E41">
        <w:rPr>
          <w:bCs/>
        </w:rPr>
        <w:t>University</w:t>
      </w:r>
      <w:r w:rsidRPr="00100E9D">
        <w:rPr>
          <w:bCs/>
        </w:rPr>
        <w:t xml:space="preserve"> policies</w:t>
      </w:r>
      <w:r w:rsidR="00590941">
        <w:rPr>
          <w:bCs/>
        </w:rPr>
        <w:t xml:space="preserve"> or</w:t>
      </w:r>
      <w:r w:rsidRPr="00100E9D">
        <w:rPr>
          <w:bCs/>
        </w:rPr>
        <w:t xml:space="preserve"> </w:t>
      </w:r>
      <w:r w:rsidR="00590941">
        <w:rPr>
          <w:bCs/>
        </w:rPr>
        <w:t>regulations</w:t>
      </w:r>
      <w:r w:rsidRPr="00100E9D">
        <w:rPr>
          <w:bCs/>
        </w:rPr>
        <w:t xml:space="preserve"> or pose a threat or risk to the safety and security of the </w:t>
      </w:r>
      <w:r w:rsidR="00742E41">
        <w:rPr>
          <w:bCs/>
        </w:rPr>
        <w:t>university</w:t>
      </w:r>
      <w:r w:rsidRPr="00100E9D">
        <w:rPr>
          <w:bCs/>
        </w:rPr>
        <w:t xml:space="preserve"> community or </w:t>
      </w:r>
      <w:r w:rsidR="00742E41">
        <w:rPr>
          <w:bCs/>
        </w:rPr>
        <w:t>University</w:t>
      </w:r>
      <w:r w:rsidRPr="00100E9D">
        <w:rPr>
          <w:bCs/>
        </w:rPr>
        <w:t xml:space="preserve"> property may be advised to leave by the Chancellor or designee.  Such individuals may be trespassed from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 xml:space="preserve">property pursuant to N. C. Gen. Stat. §14-159.12 or 14-159.13 or as authorized by this </w:t>
      </w:r>
      <w:r w:rsidR="00792CBF">
        <w:rPr>
          <w:bCs/>
        </w:rPr>
        <w:t>policy</w:t>
      </w:r>
      <w:r w:rsidRPr="00100E9D">
        <w:rPr>
          <w:bCs/>
        </w:rPr>
        <w:t>.</w:t>
      </w:r>
    </w:p>
    <w:p w14:paraId="23262A7B" w14:textId="77777777" w:rsidR="00100E9D" w:rsidRPr="00100E9D" w:rsidRDefault="00100E9D" w:rsidP="00100E9D">
      <w:pPr>
        <w:rPr>
          <w:bCs/>
        </w:rPr>
      </w:pPr>
    </w:p>
    <w:p w14:paraId="0A38642A" w14:textId="77777777" w:rsidR="00100E9D" w:rsidRPr="00AB0925" w:rsidRDefault="00100E9D" w:rsidP="00100E9D">
      <w:pPr>
        <w:rPr>
          <w:b/>
        </w:rPr>
      </w:pPr>
      <w:r w:rsidRPr="00AB0925">
        <w:rPr>
          <w:b/>
        </w:rPr>
        <w:t>4. AUTHORITY</w:t>
      </w:r>
    </w:p>
    <w:p w14:paraId="30674A91" w14:textId="77777777" w:rsidR="00100E9D" w:rsidRPr="00100E9D" w:rsidRDefault="00100E9D" w:rsidP="00100E9D">
      <w:pPr>
        <w:rPr>
          <w:bCs/>
        </w:rPr>
      </w:pPr>
    </w:p>
    <w:p w14:paraId="05A47612" w14:textId="126F3379" w:rsidR="00100E9D" w:rsidRPr="00100E9D" w:rsidRDefault="00BA4C3B" w:rsidP="00100E9D">
      <w:pPr>
        <w:rPr>
          <w:bCs/>
        </w:rPr>
      </w:pPr>
      <w:r>
        <w:rPr>
          <w:bCs/>
        </w:rPr>
        <w:t>UNCP</w:t>
      </w:r>
      <w:r w:rsidR="00100E9D" w:rsidRPr="00100E9D">
        <w:rPr>
          <w:bCs/>
        </w:rPr>
        <w:t xml:space="preserve">’s </w:t>
      </w:r>
      <w:r w:rsidR="00742E41">
        <w:rPr>
          <w:bCs/>
        </w:rPr>
        <w:t>c</w:t>
      </w:r>
      <w:r w:rsidR="00100E9D" w:rsidRPr="00100E9D">
        <w:rPr>
          <w:bCs/>
        </w:rPr>
        <w:t xml:space="preserve">hancellor has delegated to </w:t>
      </w:r>
      <w:r w:rsidR="00742E41">
        <w:rPr>
          <w:bCs/>
        </w:rPr>
        <w:t>University</w:t>
      </w:r>
      <w:r w:rsidR="00100E9D" w:rsidRPr="00100E9D">
        <w:rPr>
          <w:bCs/>
        </w:rPr>
        <w:t xml:space="preserve"> Police the primary authority to restrict, withhold or remove access to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100E9D" w:rsidRPr="00100E9D">
        <w:rPr>
          <w:bCs/>
        </w:rPr>
        <w:t xml:space="preserve">property from persons who pose a threat or risk to the safety and security of the </w:t>
      </w:r>
      <w:r w:rsidR="00742E41">
        <w:rPr>
          <w:bCs/>
        </w:rPr>
        <w:t>university</w:t>
      </w:r>
      <w:r w:rsidR="00100E9D" w:rsidRPr="00100E9D">
        <w:rPr>
          <w:bCs/>
        </w:rPr>
        <w:t xml:space="preserve"> community or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100E9D" w:rsidRPr="00100E9D">
        <w:rPr>
          <w:bCs/>
        </w:rPr>
        <w:t xml:space="preserve">property. Trespasses may be issued by any Authorized </w:t>
      </w:r>
      <w:r w:rsidR="00742E41">
        <w:rPr>
          <w:bCs/>
        </w:rPr>
        <w:t>University</w:t>
      </w:r>
      <w:r w:rsidR="00100E9D" w:rsidRPr="00100E9D">
        <w:rPr>
          <w:bCs/>
        </w:rPr>
        <w:t xml:space="preserve"> Official subject to the provisions below. </w:t>
      </w:r>
    </w:p>
    <w:p w14:paraId="11523867" w14:textId="77777777" w:rsidR="00100E9D" w:rsidRPr="00100E9D" w:rsidRDefault="00100E9D" w:rsidP="00100E9D">
      <w:pPr>
        <w:rPr>
          <w:bCs/>
        </w:rPr>
      </w:pPr>
    </w:p>
    <w:p w14:paraId="1A4A932C" w14:textId="77777777" w:rsidR="00100E9D" w:rsidRPr="00AB0925" w:rsidRDefault="00100E9D" w:rsidP="00100E9D">
      <w:pPr>
        <w:rPr>
          <w:b/>
        </w:rPr>
      </w:pPr>
      <w:r w:rsidRPr="00AB0925">
        <w:rPr>
          <w:b/>
        </w:rPr>
        <w:t>5. TRESPASS PROCEDURES</w:t>
      </w:r>
    </w:p>
    <w:p w14:paraId="39FCCAF6" w14:textId="77777777" w:rsidR="00100E9D" w:rsidRPr="00100E9D" w:rsidRDefault="00100E9D" w:rsidP="00100E9D">
      <w:pPr>
        <w:rPr>
          <w:bCs/>
        </w:rPr>
      </w:pPr>
    </w:p>
    <w:p w14:paraId="39455A36" w14:textId="765C3CD9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5.1 Persons may be trespassed from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 xml:space="preserve">property on grounds including but not limited to the following: </w:t>
      </w:r>
    </w:p>
    <w:p w14:paraId="34A294B2" w14:textId="77777777" w:rsidR="00100E9D" w:rsidRPr="00100E9D" w:rsidRDefault="00100E9D" w:rsidP="00100E9D">
      <w:pPr>
        <w:rPr>
          <w:bCs/>
        </w:rPr>
      </w:pPr>
    </w:p>
    <w:p w14:paraId="5C2F4AA7" w14:textId="77777777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5.1.1 Commission or conviction of any criminal offense, regardless of where it </w:t>
      </w:r>
      <w:proofErr w:type="gramStart"/>
      <w:r w:rsidRPr="00100E9D">
        <w:rPr>
          <w:bCs/>
        </w:rPr>
        <w:t>occurred;</w:t>
      </w:r>
      <w:proofErr w:type="gramEnd"/>
      <w:r w:rsidRPr="00100E9D">
        <w:rPr>
          <w:bCs/>
        </w:rPr>
        <w:t xml:space="preserve"> </w:t>
      </w:r>
    </w:p>
    <w:p w14:paraId="1D4FC847" w14:textId="77777777" w:rsidR="00100E9D" w:rsidRPr="00100E9D" w:rsidRDefault="00100E9D" w:rsidP="00100E9D">
      <w:pPr>
        <w:rPr>
          <w:bCs/>
        </w:rPr>
      </w:pPr>
    </w:p>
    <w:p w14:paraId="18C31CF1" w14:textId="11A32DF2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5.1.2 Violation of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 xml:space="preserve">policies, </w:t>
      </w:r>
      <w:proofErr w:type="gramStart"/>
      <w:r w:rsidR="009E5D26">
        <w:rPr>
          <w:bCs/>
        </w:rPr>
        <w:t>regulations</w:t>
      </w:r>
      <w:r w:rsidRPr="00100E9D">
        <w:rPr>
          <w:bCs/>
        </w:rPr>
        <w:t>;</w:t>
      </w:r>
      <w:proofErr w:type="gramEnd"/>
      <w:r w:rsidRPr="00100E9D">
        <w:rPr>
          <w:bCs/>
        </w:rPr>
        <w:t xml:space="preserve"> </w:t>
      </w:r>
    </w:p>
    <w:p w14:paraId="103A1887" w14:textId="77777777" w:rsidR="00100E9D" w:rsidRPr="00100E9D" w:rsidRDefault="00100E9D" w:rsidP="00100E9D">
      <w:pPr>
        <w:rPr>
          <w:bCs/>
        </w:rPr>
      </w:pPr>
    </w:p>
    <w:p w14:paraId="1FCBB7C1" w14:textId="60D74E6F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5.1.3 Failing to adhere to the lawful directive of a law enforcement officer or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>official.</w:t>
      </w:r>
    </w:p>
    <w:p w14:paraId="6555303E" w14:textId="77777777" w:rsidR="00100E9D" w:rsidRPr="00100E9D" w:rsidRDefault="00100E9D" w:rsidP="00100E9D">
      <w:pPr>
        <w:rPr>
          <w:bCs/>
        </w:rPr>
      </w:pPr>
    </w:p>
    <w:p w14:paraId="10289F28" w14:textId="4EDA27F6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5.1.4 Engaging in behavior or conduct that presents a threat or risk to the safety and security of the </w:t>
      </w:r>
      <w:r w:rsidR="00742E41">
        <w:rPr>
          <w:bCs/>
        </w:rPr>
        <w:t>university</w:t>
      </w:r>
      <w:r w:rsidRPr="00100E9D">
        <w:rPr>
          <w:bCs/>
        </w:rPr>
        <w:t xml:space="preserve"> community or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proofErr w:type="gramStart"/>
      <w:r w:rsidRPr="00100E9D">
        <w:rPr>
          <w:bCs/>
        </w:rPr>
        <w:t>property;</w:t>
      </w:r>
      <w:proofErr w:type="gramEnd"/>
      <w:r w:rsidRPr="00100E9D">
        <w:rPr>
          <w:bCs/>
        </w:rPr>
        <w:t xml:space="preserve">  </w:t>
      </w:r>
    </w:p>
    <w:p w14:paraId="016E72D7" w14:textId="77777777" w:rsidR="00100E9D" w:rsidRPr="00100E9D" w:rsidRDefault="00100E9D" w:rsidP="00100E9D">
      <w:pPr>
        <w:rPr>
          <w:bCs/>
        </w:rPr>
      </w:pPr>
    </w:p>
    <w:p w14:paraId="05384327" w14:textId="2120A848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5.1.5 Engaging in behavior or conduct that obstructs, disrupts, interrupts or attempts to force the cancellation of any </w:t>
      </w:r>
      <w:r w:rsidR="00742E41">
        <w:rPr>
          <w:bCs/>
        </w:rPr>
        <w:t>university</w:t>
      </w:r>
      <w:r w:rsidRPr="00100E9D">
        <w:rPr>
          <w:bCs/>
        </w:rPr>
        <w:t xml:space="preserve">-sponsored event or activity, including educational activities or other essential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 xml:space="preserve">processes, or activities by users authorized to use the </w:t>
      </w:r>
      <w:r w:rsidR="00742E41">
        <w:rPr>
          <w:bCs/>
        </w:rPr>
        <w:t>university’s</w:t>
      </w:r>
      <w:r w:rsidR="00742E41" w:rsidRPr="00100E9D">
        <w:rPr>
          <w:bCs/>
        </w:rPr>
        <w:t xml:space="preserve"> </w:t>
      </w:r>
      <w:r w:rsidRPr="00100E9D">
        <w:rPr>
          <w:bCs/>
        </w:rPr>
        <w:t>facilities; or</w:t>
      </w:r>
    </w:p>
    <w:p w14:paraId="5A74E69D" w14:textId="77777777" w:rsidR="00100E9D" w:rsidRPr="00100E9D" w:rsidRDefault="00100E9D" w:rsidP="00100E9D">
      <w:pPr>
        <w:rPr>
          <w:bCs/>
        </w:rPr>
      </w:pPr>
    </w:p>
    <w:p w14:paraId="51C00A41" w14:textId="27D325FF" w:rsidR="00100E9D" w:rsidRPr="00100E9D" w:rsidRDefault="00100E9D" w:rsidP="00100E9D">
      <w:pPr>
        <w:rPr>
          <w:bCs/>
        </w:rPr>
      </w:pPr>
      <w:r w:rsidRPr="00100E9D">
        <w:rPr>
          <w:bCs/>
        </w:rPr>
        <w:t>5.1.</w:t>
      </w:r>
      <w:r w:rsidR="00D5791E">
        <w:rPr>
          <w:bCs/>
        </w:rPr>
        <w:t>6</w:t>
      </w:r>
      <w:r w:rsidRPr="00100E9D">
        <w:rPr>
          <w:bCs/>
        </w:rPr>
        <w:t xml:space="preserve"> Presence on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 xml:space="preserve">property without justification or legitimate </w:t>
      </w:r>
      <w:r w:rsidR="009E5D26" w:rsidRPr="00100E9D">
        <w:rPr>
          <w:bCs/>
        </w:rPr>
        <w:t>reason</w:t>
      </w:r>
      <w:r w:rsidR="00D9403B">
        <w:rPr>
          <w:bCs/>
        </w:rPr>
        <w:t>.</w:t>
      </w:r>
    </w:p>
    <w:p w14:paraId="4F564BCF" w14:textId="77777777" w:rsidR="00100E9D" w:rsidRPr="00100E9D" w:rsidRDefault="00100E9D" w:rsidP="00100E9D">
      <w:pPr>
        <w:rPr>
          <w:bCs/>
        </w:rPr>
      </w:pPr>
    </w:p>
    <w:p w14:paraId="3263BC8B" w14:textId="149FB96E" w:rsidR="00100E9D" w:rsidRPr="00100E9D" w:rsidRDefault="00100E9D" w:rsidP="00100E9D">
      <w:pPr>
        <w:rPr>
          <w:bCs/>
        </w:rPr>
      </w:pPr>
      <w:r w:rsidRPr="00100E9D">
        <w:rPr>
          <w:bCs/>
        </w:rPr>
        <w:t>5.2 Notice of Trespass</w:t>
      </w:r>
      <w:r w:rsidR="00F973A3">
        <w:rPr>
          <w:bCs/>
        </w:rPr>
        <w:t xml:space="preserve">: </w:t>
      </w:r>
      <w:r w:rsidRPr="00100E9D">
        <w:rPr>
          <w:bCs/>
        </w:rPr>
        <w:t xml:space="preserve">A person is trespassed when an Authorized </w:t>
      </w:r>
      <w:r w:rsidR="00742E41">
        <w:rPr>
          <w:bCs/>
        </w:rPr>
        <w:t>University</w:t>
      </w:r>
      <w:r w:rsidRPr="00100E9D">
        <w:rPr>
          <w:bCs/>
        </w:rPr>
        <w:t xml:space="preserve"> Official provides oral or written notice to a person that the person should not enter or remain on certain </w:t>
      </w:r>
      <w:r w:rsidR="00742E41">
        <w:rPr>
          <w:bCs/>
        </w:rPr>
        <w:t>University</w:t>
      </w:r>
      <w:r w:rsidRPr="00100E9D">
        <w:rPr>
          <w:bCs/>
        </w:rPr>
        <w:t xml:space="preserve"> property.</w:t>
      </w:r>
    </w:p>
    <w:p w14:paraId="3744FFE1" w14:textId="77777777" w:rsidR="00100E9D" w:rsidRPr="00100E9D" w:rsidRDefault="00100E9D" w:rsidP="00100E9D">
      <w:pPr>
        <w:rPr>
          <w:bCs/>
        </w:rPr>
      </w:pPr>
    </w:p>
    <w:p w14:paraId="6D193D57" w14:textId="77777777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5.3 Scope and Duration </w:t>
      </w:r>
    </w:p>
    <w:p w14:paraId="7C53344E" w14:textId="77777777" w:rsidR="00100E9D" w:rsidRPr="00100E9D" w:rsidRDefault="00100E9D" w:rsidP="00100E9D">
      <w:pPr>
        <w:rPr>
          <w:bCs/>
        </w:rPr>
      </w:pPr>
    </w:p>
    <w:p w14:paraId="1F0A7E5D" w14:textId="6ED9E0E8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5.3.1 The trespass will be limited in scope to that which is reasonably necessary for the protection of the </w:t>
      </w:r>
      <w:r w:rsidR="00742E41">
        <w:rPr>
          <w:bCs/>
        </w:rPr>
        <w:t>university</w:t>
      </w:r>
      <w:r w:rsidRPr="00100E9D">
        <w:rPr>
          <w:bCs/>
        </w:rPr>
        <w:t xml:space="preserve"> community. The duration of a trespass is </w:t>
      </w:r>
      <w:r w:rsidR="000C07C4">
        <w:rPr>
          <w:bCs/>
        </w:rPr>
        <w:t>indefinite</w:t>
      </w:r>
      <w:r w:rsidRPr="00100E9D">
        <w:rPr>
          <w:bCs/>
        </w:rPr>
        <w:t xml:space="preserve"> unless otherwise specified </w:t>
      </w:r>
      <w:r w:rsidR="000C07C4">
        <w:rPr>
          <w:bCs/>
        </w:rPr>
        <w:t xml:space="preserve">in the Notice of Trespass </w:t>
      </w:r>
      <w:r w:rsidRPr="00100E9D">
        <w:rPr>
          <w:bCs/>
        </w:rPr>
        <w:t>or as modified during appeal.</w:t>
      </w:r>
    </w:p>
    <w:p w14:paraId="709E6A28" w14:textId="77777777" w:rsidR="00100E9D" w:rsidRPr="00100E9D" w:rsidRDefault="00100E9D" w:rsidP="00100E9D">
      <w:pPr>
        <w:rPr>
          <w:bCs/>
        </w:rPr>
      </w:pPr>
    </w:p>
    <w:p w14:paraId="085B7F77" w14:textId="5311C8DA" w:rsidR="00100E9D" w:rsidRPr="00325597" w:rsidRDefault="00100E9D" w:rsidP="00100E9D">
      <w:r w:rsidRPr="00100E9D">
        <w:rPr>
          <w:bCs/>
        </w:rPr>
        <w:t xml:space="preserve">5.3.2 An Authorized </w:t>
      </w:r>
      <w:r w:rsidR="00742E41">
        <w:rPr>
          <w:bCs/>
        </w:rPr>
        <w:t>University</w:t>
      </w:r>
      <w:r w:rsidRPr="00100E9D">
        <w:rPr>
          <w:bCs/>
        </w:rPr>
        <w:t xml:space="preserve"> Official who issues a trespass may lift or reduce the trespass if, in his/her discretion, a determination is made that circumstances justify removal or reduction of </w:t>
      </w:r>
      <w:r w:rsidRPr="00100E9D">
        <w:rPr>
          <w:bCs/>
        </w:rPr>
        <w:lastRenderedPageBreak/>
        <w:t xml:space="preserve">the trespass.  The Authorized </w:t>
      </w:r>
      <w:r w:rsidR="00742E41">
        <w:rPr>
          <w:bCs/>
        </w:rPr>
        <w:t>University</w:t>
      </w:r>
      <w:r w:rsidRPr="00100E9D">
        <w:rPr>
          <w:bCs/>
        </w:rPr>
        <w:t xml:space="preserve"> Official must consult with the </w:t>
      </w:r>
      <w:r w:rsidR="00460CD1">
        <w:rPr>
          <w:bCs/>
        </w:rPr>
        <w:t>Person of Concern and Behavioral Threat Assessment Team</w:t>
      </w:r>
      <w:r w:rsidRPr="00100E9D">
        <w:rPr>
          <w:bCs/>
        </w:rPr>
        <w:t xml:space="preserve"> prior to lifting any trespass issued pursuant to section </w:t>
      </w:r>
      <w:r w:rsidR="00240A01">
        <w:rPr>
          <w:bCs/>
        </w:rPr>
        <w:t>5</w:t>
      </w:r>
      <w:r w:rsidRPr="00100E9D">
        <w:rPr>
          <w:bCs/>
        </w:rPr>
        <w:t xml:space="preserve"> of this </w:t>
      </w:r>
      <w:r w:rsidR="00792CBF">
        <w:rPr>
          <w:bCs/>
        </w:rPr>
        <w:t>policy</w:t>
      </w:r>
      <w:r w:rsidRPr="00100E9D">
        <w:rPr>
          <w:bCs/>
        </w:rPr>
        <w:t xml:space="preserve"> or for a violation of </w:t>
      </w:r>
      <w:hyperlink r:id="rId13" w:history="1">
        <w:r w:rsidR="00325597" w:rsidRPr="00325597">
          <w:rPr>
            <w:rStyle w:val="Hyperlink"/>
          </w:rPr>
          <w:t>POL 05.30.02 - Workplace Violence Prevention Policy</w:t>
        </w:r>
      </w:hyperlink>
      <w:r w:rsidRPr="00100E9D">
        <w:rPr>
          <w:bCs/>
        </w:rPr>
        <w:t xml:space="preserve">. </w:t>
      </w:r>
    </w:p>
    <w:p w14:paraId="3935A051" w14:textId="77777777" w:rsidR="00100E9D" w:rsidRPr="00100E9D" w:rsidRDefault="00100E9D" w:rsidP="00100E9D">
      <w:pPr>
        <w:rPr>
          <w:bCs/>
        </w:rPr>
      </w:pPr>
    </w:p>
    <w:p w14:paraId="59542415" w14:textId="6A655DF5" w:rsidR="00100E9D" w:rsidRPr="00100E9D" w:rsidRDefault="00100E9D" w:rsidP="00100E9D">
      <w:pPr>
        <w:rPr>
          <w:bCs/>
        </w:rPr>
      </w:pPr>
      <w:r w:rsidRPr="00100E9D">
        <w:rPr>
          <w:bCs/>
        </w:rPr>
        <w:t>5.4 Student Disciplinary Matters</w:t>
      </w:r>
    </w:p>
    <w:p w14:paraId="0BF91F9C" w14:textId="77777777" w:rsidR="00100E9D" w:rsidRPr="00100E9D" w:rsidRDefault="00100E9D" w:rsidP="00100E9D">
      <w:pPr>
        <w:rPr>
          <w:bCs/>
        </w:rPr>
      </w:pPr>
    </w:p>
    <w:p w14:paraId="6F3E5F50" w14:textId="3F1279A5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5.4.1 Students who are suspended on an interim basis, suspended, or expelled from the </w:t>
      </w:r>
      <w:r w:rsidR="00742E41">
        <w:rPr>
          <w:bCs/>
        </w:rPr>
        <w:t>University</w:t>
      </w:r>
      <w:r w:rsidRPr="00100E9D">
        <w:rPr>
          <w:bCs/>
        </w:rPr>
        <w:t xml:space="preserve"> for a violation of the Code of Student Conduct may be trespassed from the </w:t>
      </w:r>
      <w:r w:rsidR="00742E41">
        <w:rPr>
          <w:bCs/>
        </w:rPr>
        <w:t>university</w:t>
      </w:r>
      <w:r w:rsidRPr="00100E9D">
        <w:rPr>
          <w:bCs/>
        </w:rPr>
        <w:t xml:space="preserve"> by </w:t>
      </w:r>
      <w:r w:rsidR="00340A84">
        <w:rPr>
          <w:bCs/>
        </w:rPr>
        <w:t xml:space="preserve">an </w:t>
      </w:r>
      <w:r w:rsidR="00F924B8">
        <w:rPr>
          <w:bCs/>
        </w:rPr>
        <w:t xml:space="preserve">Authorized </w:t>
      </w:r>
      <w:r w:rsidR="00742E41">
        <w:rPr>
          <w:bCs/>
        </w:rPr>
        <w:t>University</w:t>
      </w:r>
      <w:r w:rsidR="00F924B8">
        <w:rPr>
          <w:bCs/>
        </w:rPr>
        <w:t xml:space="preserve"> Official</w:t>
      </w:r>
      <w:r w:rsidRPr="00100E9D">
        <w:rPr>
          <w:bCs/>
        </w:rPr>
        <w:t>. The trespass shall remain in effect until the student’s suspension ends</w:t>
      </w:r>
      <w:r w:rsidR="00F76A74">
        <w:rPr>
          <w:bCs/>
        </w:rPr>
        <w:t>,</w:t>
      </w:r>
      <w:r w:rsidRPr="00100E9D">
        <w:rPr>
          <w:bCs/>
        </w:rPr>
        <w:t xml:space="preserve"> the expulsion is lifted</w:t>
      </w:r>
      <w:r w:rsidR="00F76A74">
        <w:rPr>
          <w:bCs/>
        </w:rPr>
        <w:t xml:space="preserve">, or otherwise </w:t>
      </w:r>
      <w:r w:rsidR="008A1141">
        <w:rPr>
          <w:bCs/>
        </w:rPr>
        <w:t xml:space="preserve">specified by </w:t>
      </w:r>
      <w:r w:rsidR="008A1141" w:rsidRPr="000C07C4">
        <w:rPr>
          <w:bCs/>
        </w:rPr>
        <w:t xml:space="preserve">the </w:t>
      </w:r>
      <w:r w:rsidR="006649EE" w:rsidRPr="000C07C4">
        <w:rPr>
          <w:bCs/>
        </w:rPr>
        <w:t>Student Conduct and/or the</w:t>
      </w:r>
      <w:r w:rsidR="006649EE">
        <w:rPr>
          <w:bCs/>
        </w:rPr>
        <w:t xml:space="preserve"> </w:t>
      </w:r>
      <w:r w:rsidR="008A1141">
        <w:rPr>
          <w:bCs/>
        </w:rPr>
        <w:t>Threat Assessment Team.</w:t>
      </w:r>
    </w:p>
    <w:p w14:paraId="46DB7061" w14:textId="77777777" w:rsidR="00100E9D" w:rsidRPr="00100E9D" w:rsidRDefault="00100E9D" w:rsidP="00100E9D">
      <w:pPr>
        <w:rPr>
          <w:bCs/>
        </w:rPr>
      </w:pPr>
    </w:p>
    <w:p w14:paraId="6B731DDD" w14:textId="2A88A5FB" w:rsidR="00100E9D" w:rsidRDefault="00100E9D" w:rsidP="00100E9D">
      <w:pPr>
        <w:rPr>
          <w:bCs/>
        </w:rPr>
      </w:pPr>
      <w:r w:rsidRPr="00100E9D">
        <w:rPr>
          <w:bCs/>
        </w:rPr>
        <w:t xml:space="preserve">5.4.2 Students who are removed from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742E41">
        <w:rPr>
          <w:bCs/>
        </w:rPr>
        <w:t>h</w:t>
      </w:r>
      <w:r w:rsidRPr="00100E9D">
        <w:rPr>
          <w:bCs/>
        </w:rPr>
        <w:t xml:space="preserve">ousing facilities on a permanent or interim basis will be trespassed </w:t>
      </w:r>
      <w:r w:rsidR="00344237">
        <w:rPr>
          <w:bCs/>
        </w:rPr>
        <w:t xml:space="preserve">by </w:t>
      </w:r>
      <w:r w:rsidR="00340A84">
        <w:rPr>
          <w:bCs/>
        </w:rPr>
        <w:t xml:space="preserve">an </w:t>
      </w:r>
      <w:r w:rsidR="00344237">
        <w:rPr>
          <w:bCs/>
        </w:rPr>
        <w:t xml:space="preserve">Authorized </w:t>
      </w:r>
      <w:r w:rsidR="00742E41">
        <w:rPr>
          <w:bCs/>
        </w:rPr>
        <w:t>University</w:t>
      </w:r>
      <w:r w:rsidR="00344237">
        <w:rPr>
          <w:bCs/>
        </w:rPr>
        <w:t xml:space="preserve"> Official</w:t>
      </w:r>
      <w:r w:rsidRPr="00100E9D">
        <w:rPr>
          <w:bCs/>
        </w:rPr>
        <w:t xml:space="preserve">. The scope of the trespass will be outlined in the removal letter or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>disciplinary decision that is provided to the student.</w:t>
      </w:r>
    </w:p>
    <w:p w14:paraId="3A4DA551" w14:textId="77777777" w:rsidR="00100E9D" w:rsidRPr="00100E9D" w:rsidRDefault="00100E9D" w:rsidP="00100E9D">
      <w:pPr>
        <w:rPr>
          <w:bCs/>
        </w:rPr>
      </w:pPr>
    </w:p>
    <w:p w14:paraId="4FCBDBFB" w14:textId="77777777" w:rsidR="00100E9D" w:rsidRPr="00100E9D" w:rsidRDefault="00100E9D" w:rsidP="00100E9D">
      <w:pPr>
        <w:rPr>
          <w:bCs/>
        </w:rPr>
      </w:pPr>
      <w:r w:rsidRPr="00100E9D">
        <w:rPr>
          <w:bCs/>
        </w:rPr>
        <w:t>5.5 Administration</w:t>
      </w:r>
    </w:p>
    <w:p w14:paraId="5AC317EE" w14:textId="77777777" w:rsidR="00100E9D" w:rsidRPr="00100E9D" w:rsidRDefault="00100E9D" w:rsidP="00100E9D">
      <w:pPr>
        <w:rPr>
          <w:bCs/>
        </w:rPr>
      </w:pPr>
    </w:p>
    <w:p w14:paraId="0979E6F2" w14:textId="3A05E151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5.5.1 </w:t>
      </w:r>
      <w:r w:rsidR="00742E41">
        <w:rPr>
          <w:bCs/>
        </w:rPr>
        <w:t>University</w:t>
      </w:r>
      <w:r w:rsidRPr="00100E9D">
        <w:rPr>
          <w:bCs/>
        </w:rPr>
        <w:t xml:space="preserve"> </w:t>
      </w:r>
      <w:r w:rsidR="00742E41">
        <w:rPr>
          <w:bCs/>
        </w:rPr>
        <w:t>p</w:t>
      </w:r>
      <w:r w:rsidRPr="00100E9D">
        <w:rPr>
          <w:bCs/>
        </w:rPr>
        <w:t xml:space="preserve">olice will maintain a listing of trespassed individuals. Authorized </w:t>
      </w:r>
      <w:r w:rsidR="00742E41">
        <w:rPr>
          <w:bCs/>
        </w:rPr>
        <w:t>University</w:t>
      </w:r>
      <w:r w:rsidRPr="00100E9D">
        <w:rPr>
          <w:bCs/>
        </w:rPr>
        <w:t xml:space="preserve"> Officials must notify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742E41">
        <w:rPr>
          <w:bCs/>
        </w:rPr>
        <w:t>p</w:t>
      </w:r>
      <w:r w:rsidRPr="00100E9D">
        <w:rPr>
          <w:bCs/>
        </w:rPr>
        <w:t>olice in writing when they issue a trespass</w:t>
      </w:r>
      <w:r w:rsidR="006649EE">
        <w:rPr>
          <w:bCs/>
        </w:rPr>
        <w:t xml:space="preserve"> of any type</w:t>
      </w:r>
      <w:r w:rsidR="006649EE" w:rsidRPr="000C07C4">
        <w:rPr>
          <w:bCs/>
        </w:rPr>
        <w:t xml:space="preserve">. </w:t>
      </w:r>
    </w:p>
    <w:p w14:paraId="249D9175" w14:textId="77777777" w:rsidR="00100E9D" w:rsidRDefault="00100E9D" w:rsidP="00100E9D">
      <w:pPr>
        <w:rPr>
          <w:bCs/>
        </w:rPr>
      </w:pPr>
    </w:p>
    <w:p w14:paraId="3C634FEB" w14:textId="0A9C9E67" w:rsidR="00CB0B1F" w:rsidRDefault="00100E9D" w:rsidP="00100E9D">
      <w:pPr>
        <w:rPr>
          <w:bCs/>
        </w:rPr>
      </w:pPr>
      <w:r w:rsidRPr="00100E9D">
        <w:rPr>
          <w:bCs/>
        </w:rPr>
        <w:t xml:space="preserve">5.5.2 Once the Authorized </w:t>
      </w:r>
      <w:r w:rsidR="00742E41">
        <w:rPr>
          <w:bCs/>
        </w:rPr>
        <w:t>University</w:t>
      </w:r>
      <w:r w:rsidRPr="00100E9D">
        <w:rPr>
          <w:bCs/>
        </w:rPr>
        <w:t xml:space="preserve"> Official lifts the trespass, they shall provide written notice to </w:t>
      </w:r>
      <w:r w:rsidR="0046159F">
        <w:rPr>
          <w:bCs/>
        </w:rPr>
        <w:t>u</w:t>
      </w:r>
      <w:r w:rsidR="00742E41">
        <w:rPr>
          <w:bCs/>
        </w:rPr>
        <w:t>niversity</w:t>
      </w:r>
      <w:r w:rsidRPr="00100E9D">
        <w:rPr>
          <w:bCs/>
        </w:rPr>
        <w:t xml:space="preserve"> </w:t>
      </w:r>
      <w:r w:rsidR="0046159F">
        <w:rPr>
          <w:bCs/>
        </w:rPr>
        <w:t>p</w:t>
      </w:r>
      <w:r w:rsidRPr="00100E9D">
        <w:rPr>
          <w:bCs/>
        </w:rPr>
        <w:t>olice so that records may be updated. The person subject to the trespass should not return to the restricted area</w:t>
      </w:r>
      <w:r w:rsidR="00503FB8">
        <w:rPr>
          <w:bCs/>
        </w:rPr>
        <w:t xml:space="preserve"> without prior </w:t>
      </w:r>
      <w:r w:rsidR="006649EE" w:rsidRPr="000C07C4">
        <w:rPr>
          <w:bCs/>
        </w:rPr>
        <w:t>written</w:t>
      </w:r>
      <w:r w:rsidR="006649EE">
        <w:rPr>
          <w:bCs/>
        </w:rPr>
        <w:t xml:space="preserve"> </w:t>
      </w:r>
      <w:r w:rsidR="00503FB8">
        <w:rPr>
          <w:bCs/>
        </w:rPr>
        <w:t xml:space="preserve">authorization from </w:t>
      </w:r>
      <w:r w:rsidR="00742E41">
        <w:rPr>
          <w:bCs/>
        </w:rPr>
        <w:t>university p</w:t>
      </w:r>
      <w:r w:rsidR="00503FB8">
        <w:rPr>
          <w:bCs/>
        </w:rPr>
        <w:t>olice</w:t>
      </w:r>
      <w:r w:rsidR="008440E2">
        <w:rPr>
          <w:bCs/>
        </w:rPr>
        <w:t xml:space="preserve"> or</w:t>
      </w:r>
      <w:r w:rsidRPr="00100E9D">
        <w:rPr>
          <w:bCs/>
        </w:rPr>
        <w:t xml:space="preserve"> until</w:t>
      </w:r>
      <w:r w:rsidR="00050C86">
        <w:rPr>
          <w:bCs/>
        </w:rPr>
        <w:t xml:space="preserve"> </w:t>
      </w:r>
      <w:r w:rsidRPr="00100E9D">
        <w:rPr>
          <w:bCs/>
        </w:rPr>
        <w:t xml:space="preserve">notified </w:t>
      </w:r>
      <w:r w:rsidR="00CA4A3A">
        <w:rPr>
          <w:bCs/>
        </w:rPr>
        <w:t xml:space="preserve">in writing </w:t>
      </w:r>
      <w:r w:rsidRPr="00100E9D">
        <w:rPr>
          <w:bCs/>
        </w:rPr>
        <w:t>that the trespass has been lifted.</w:t>
      </w:r>
    </w:p>
    <w:p w14:paraId="34E1B4CA" w14:textId="77777777" w:rsidR="00100E9D" w:rsidRPr="00100E9D" w:rsidRDefault="00100E9D" w:rsidP="00100E9D">
      <w:pPr>
        <w:rPr>
          <w:bCs/>
        </w:rPr>
      </w:pPr>
    </w:p>
    <w:p w14:paraId="51E16733" w14:textId="77777777" w:rsidR="00100E9D" w:rsidRPr="00AB0925" w:rsidRDefault="00100E9D" w:rsidP="00100E9D">
      <w:pPr>
        <w:rPr>
          <w:b/>
        </w:rPr>
      </w:pPr>
      <w:r w:rsidRPr="00AB0925">
        <w:rPr>
          <w:b/>
        </w:rPr>
        <w:t>6. APPEAL PROCESS</w:t>
      </w:r>
    </w:p>
    <w:p w14:paraId="4F40E3BF" w14:textId="77777777" w:rsidR="00100E9D" w:rsidRPr="00100E9D" w:rsidRDefault="00100E9D" w:rsidP="00100E9D">
      <w:pPr>
        <w:rPr>
          <w:bCs/>
        </w:rPr>
      </w:pPr>
    </w:p>
    <w:p w14:paraId="61E1BB3A" w14:textId="39814F46" w:rsidR="00100E9D" w:rsidRPr="00100E9D" w:rsidRDefault="00100E9D" w:rsidP="00100E9D">
      <w:pPr>
        <w:rPr>
          <w:bCs/>
        </w:rPr>
      </w:pPr>
      <w:r w:rsidRPr="00100E9D">
        <w:rPr>
          <w:bCs/>
        </w:rPr>
        <w:t>6.1. Notice</w:t>
      </w:r>
      <w:r w:rsidR="00CD2C3E">
        <w:rPr>
          <w:bCs/>
        </w:rPr>
        <w:t>:</w:t>
      </w:r>
      <w:r w:rsidRPr="00100E9D">
        <w:rPr>
          <w:bCs/>
        </w:rPr>
        <w:t xml:space="preserve"> A person who has been trespassed by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742E41">
        <w:rPr>
          <w:bCs/>
        </w:rPr>
        <w:t>p</w:t>
      </w:r>
      <w:r w:rsidRPr="00100E9D">
        <w:rPr>
          <w:bCs/>
        </w:rPr>
        <w:t xml:space="preserve">olice may appeal the trespass by submitting a written appeal to the </w:t>
      </w:r>
      <w:r w:rsidR="00742E41">
        <w:rPr>
          <w:bCs/>
        </w:rPr>
        <w:t>c</w:t>
      </w:r>
      <w:r w:rsidRPr="00100E9D">
        <w:rPr>
          <w:bCs/>
        </w:rPr>
        <w:t xml:space="preserve">hief of </w:t>
      </w:r>
      <w:r w:rsidR="00742E41">
        <w:rPr>
          <w:bCs/>
        </w:rPr>
        <w:t>p</w:t>
      </w:r>
      <w:r w:rsidRPr="00100E9D">
        <w:rPr>
          <w:bCs/>
        </w:rPr>
        <w:t>olice</w:t>
      </w:r>
      <w:r w:rsidR="00307BBE">
        <w:rPr>
          <w:bCs/>
        </w:rPr>
        <w:t xml:space="preserve"> </w:t>
      </w:r>
      <w:r w:rsidRPr="00100E9D">
        <w:rPr>
          <w:bCs/>
        </w:rPr>
        <w:t xml:space="preserve">within ten (10) business days of the date the trespass was issued.  </w:t>
      </w:r>
    </w:p>
    <w:p w14:paraId="2BD88DC4" w14:textId="77777777" w:rsidR="00100E9D" w:rsidRPr="00100E9D" w:rsidRDefault="00100E9D" w:rsidP="00100E9D">
      <w:pPr>
        <w:rPr>
          <w:bCs/>
        </w:rPr>
      </w:pPr>
    </w:p>
    <w:p w14:paraId="2DC36F0C" w14:textId="1625C975" w:rsidR="00100E9D" w:rsidRPr="00100E9D" w:rsidRDefault="00AB0925" w:rsidP="00100E9D">
      <w:pPr>
        <w:rPr>
          <w:bCs/>
        </w:rPr>
      </w:pPr>
      <w:r w:rsidRPr="00100E9D">
        <w:rPr>
          <w:bCs/>
        </w:rPr>
        <w:t>6.2 Documentation</w:t>
      </w:r>
    </w:p>
    <w:p w14:paraId="3D87E6D7" w14:textId="77777777" w:rsidR="00100E9D" w:rsidRPr="00100E9D" w:rsidRDefault="00100E9D" w:rsidP="00100E9D">
      <w:pPr>
        <w:rPr>
          <w:bCs/>
        </w:rPr>
      </w:pPr>
    </w:p>
    <w:p w14:paraId="21AFAAE3" w14:textId="3B5450F4" w:rsidR="00100E9D" w:rsidRPr="00100E9D" w:rsidRDefault="00AB0925" w:rsidP="00100E9D">
      <w:pPr>
        <w:rPr>
          <w:bCs/>
        </w:rPr>
      </w:pPr>
      <w:r w:rsidRPr="00100E9D">
        <w:rPr>
          <w:bCs/>
        </w:rPr>
        <w:t>6.2.1 The</w:t>
      </w:r>
      <w:r w:rsidR="00100E9D" w:rsidRPr="00100E9D">
        <w:rPr>
          <w:bCs/>
        </w:rPr>
        <w:t xml:space="preserve"> written appeal must include the person’s contact information, trespass notice information, date of issuance, reason for being on </w:t>
      </w:r>
      <w:r w:rsidR="00742E41">
        <w:rPr>
          <w:bCs/>
        </w:rPr>
        <w:t>university</w:t>
      </w:r>
      <w:r w:rsidR="00100E9D" w:rsidRPr="00100E9D">
        <w:rPr>
          <w:bCs/>
        </w:rPr>
        <w:t xml:space="preserve"> property that resulted in the trespass, and the person’s future need to be on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100E9D" w:rsidRPr="00100E9D">
        <w:rPr>
          <w:bCs/>
        </w:rPr>
        <w:t>property. The trespass remains in effect during the appeal.</w:t>
      </w:r>
    </w:p>
    <w:p w14:paraId="6B3B85B4" w14:textId="77777777" w:rsidR="00100E9D" w:rsidRPr="00100E9D" w:rsidRDefault="00100E9D" w:rsidP="00100E9D">
      <w:pPr>
        <w:rPr>
          <w:bCs/>
        </w:rPr>
      </w:pPr>
    </w:p>
    <w:p w14:paraId="65852FEB" w14:textId="7BE02A87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6.2.2 In addition, the appealing individual should submit a detailed written statement of the basis for the appeal, along with any </w:t>
      </w:r>
      <w:r w:rsidR="002E7B81">
        <w:rPr>
          <w:bCs/>
        </w:rPr>
        <w:t>evidence</w:t>
      </w:r>
      <w:r w:rsidRPr="00100E9D">
        <w:rPr>
          <w:bCs/>
        </w:rPr>
        <w:t xml:space="preserve"> the person wishes the </w:t>
      </w:r>
      <w:r w:rsidR="0046159F">
        <w:rPr>
          <w:bCs/>
        </w:rPr>
        <w:t>c</w:t>
      </w:r>
      <w:r w:rsidRPr="00100E9D">
        <w:rPr>
          <w:bCs/>
        </w:rPr>
        <w:t>hief to consider. Statements of witnesses or other individuals may also be submitted.</w:t>
      </w:r>
    </w:p>
    <w:p w14:paraId="418C2901" w14:textId="77777777" w:rsidR="00100E9D" w:rsidRPr="00100E9D" w:rsidRDefault="00100E9D" w:rsidP="00100E9D">
      <w:pPr>
        <w:rPr>
          <w:bCs/>
        </w:rPr>
      </w:pPr>
    </w:p>
    <w:p w14:paraId="390DF503" w14:textId="58588B99" w:rsidR="00100E9D" w:rsidRPr="00100E9D" w:rsidRDefault="00AB0925" w:rsidP="00100E9D">
      <w:pPr>
        <w:rPr>
          <w:bCs/>
        </w:rPr>
      </w:pPr>
      <w:r w:rsidRPr="00100E9D">
        <w:rPr>
          <w:bCs/>
        </w:rPr>
        <w:t>6.3 Appeal</w:t>
      </w:r>
      <w:r w:rsidR="00100E9D" w:rsidRPr="00100E9D">
        <w:rPr>
          <w:bCs/>
        </w:rPr>
        <w:t xml:space="preserve"> Review and Decision</w:t>
      </w:r>
    </w:p>
    <w:p w14:paraId="677D5246" w14:textId="77777777" w:rsidR="00100E9D" w:rsidRPr="00100E9D" w:rsidRDefault="00100E9D" w:rsidP="00100E9D">
      <w:pPr>
        <w:rPr>
          <w:bCs/>
        </w:rPr>
      </w:pPr>
    </w:p>
    <w:p w14:paraId="4DCA2DA2" w14:textId="77777777" w:rsidR="00100E9D" w:rsidRPr="00100E9D" w:rsidRDefault="00100E9D" w:rsidP="00100E9D">
      <w:pPr>
        <w:rPr>
          <w:bCs/>
        </w:rPr>
      </w:pPr>
      <w:r w:rsidRPr="00100E9D">
        <w:rPr>
          <w:bCs/>
        </w:rPr>
        <w:t>6.3.1.  Chief’s Review</w:t>
      </w:r>
    </w:p>
    <w:p w14:paraId="60457066" w14:textId="77777777" w:rsidR="00100E9D" w:rsidRPr="00100E9D" w:rsidRDefault="00100E9D" w:rsidP="00100E9D">
      <w:pPr>
        <w:rPr>
          <w:bCs/>
        </w:rPr>
      </w:pPr>
    </w:p>
    <w:p w14:paraId="62F5DD02" w14:textId="7DB122D6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The </w:t>
      </w:r>
      <w:r w:rsidR="00742E41">
        <w:rPr>
          <w:bCs/>
        </w:rPr>
        <w:t>c</w:t>
      </w:r>
      <w:r w:rsidRPr="00100E9D">
        <w:rPr>
          <w:bCs/>
        </w:rPr>
        <w:t xml:space="preserve">hief will review the written appeal and the trespass record to determine if the trespass was issued in compliance with this </w:t>
      </w:r>
      <w:r w:rsidR="00792CBF">
        <w:rPr>
          <w:bCs/>
        </w:rPr>
        <w:t>policy</w:t>
      </w:r>
      <w:r w:rsidRPr="00100E9D">
        <w:rPr>
          <w:bCs/>
        </w:rPr>
        <w:t xml:space="preserve">. The </w:t>
      </w:r>
      <w:r w:rsidR="00742E41">
        <w:rPr>
          <w:bCs/>
        </w:rPr>
        <w:t>c</w:t>
      </w:r>
      <w:r w:rsidRPr="00100E9D">
        <w:rPr>
          <w:bCs/>
        </w:rPr>
        <w:t xml:space="preserve">hief may uphold, rescind, or modify the trespass and will provide the individual with their decision in writing. If, following the </w:t>
      </w:r>
      <w:r w:rsidR="00742E41">
        <w:rPr>
          <w:bCs/>
        </w:rPr>
        <w:t>c</w:t>
      </w:r>
      <w:r w:rsidRPr="00100E9D">
        <w:rPr>
          <w:bCs/>
        </w:rPr>
        <w:t xml:space="preserve">hief’s decision, the trespass period is for 180 days or less, the </w:t>
      </w:r>
      <w:r w:rsidR="00742E41">
        <w:rPr>
          <w:bCs/>
        </w:rPr>
        <w:t>c</w:t>
      </w:r>
      <w:r w:rsidRPr="00100E9D">
        <w:rPr>
          <w:bCs/>
        </w:rPr>
        <w:t xml:space="preserve">hief’s decision shall constitute the final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>decision and no further appeal of the decision is permitted.</w:t>
      </w:r>
    </w:p>
    <w:p w14:paraId="0D2C7B68" w14:textId="77777777" w:rsidR="00100E9D" w:rsidRPr="00100E9D" w:rsidRDefault="00100E9D" w:rsidP="00100E9D">
      <w:pPr>
        <w:rPr>
          <w:bCs/>
        </w:rPr>
      </w:pPr>
    </w:p>
    <w:p w14:paraId="18D1318C" w14:textId="2A836E6D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6.3.2.  Further Appeal to </w:t>
      </w:r>
      <w:r w:rsidR="00742E41">
        <w:rPr>
          <w:bCs/>
        </w:rPr>
        <w:t>v</w:t>
      </w:r>
      <w:r w:rsidRPr="00100E9D">
        <w:rPr>
          <w:bCs/>
        </w:rPr>
        <w:t xml:space="preserve">ice </w:t>
      </w:r>
      <w:r w:rsidR="00742E41">
        <w:rPr>
          <w:bCs/>
        </w:rPr>
        <w:t>c</w:t>
      </w:r>
      <w:r w:rsidRPr="00100E9D">
        <w:rPr>
          <w:bCs/>
        </w:rPr>
        <w:t>hancellor</w:t>
      </w:r>
      <w:r w:rsidR="00313AF1">
        <w:rPr>
          <w:bCs/>
        </w:rPr>
        <w:t>: i</w:t>
      </w:r>
      <w:r w:rsidRPr="00100E9D">
        <w:rPr>
          <w:bCs/>
        </w:rPr>
        <w:t xml:space="preserve">f, following the </w:t>
      </w:r>
      <w:r w:rsidR="00742E41">
        <w:rPr>
          <w:bCs/>
        </w:rPr>
        <w:t>c</w:t>
      </w:r>
      <w:r w:rsidRPr="00100E9D">
        <w:rPr>
          <w:bCs/>
        </w:rPr>
        <w:t xml:space="preserve">hief’s decision, the trespass period is greater than 180 days, the trespassed individual may appeal the </w:t>
      </w:r>
      <w:r w:rsidR="00742E41">
        <w:rPr>
          <w:bCs/>
        </w:rPr>
        <w:t>c</w:t>
      </w:r>
      <w:r w:rsidRPr="00100E9D">
        <w:rPr>
          <w:bCs/>
        </w:rPr>
        <w:t xml:space="preserve">hief’s decision to the </w:t>
      </w:r>
      <w:r w:rsidR="00742E41">
        <w:rPr>
          <w:bCs/>
        </w:rPr>
        <w:t>v</w:t>
      </w:r>
      <w:r w:rsidRPr="00100E9D">
        <w:rPr>
          <w:bCs/>
        </w:rPr>
        <w:t xml:space="preserve">ice </w:t>
      </w:r>
      <w:r w:rsidR="00742E41">
        <w:rPr>
          <w:bCs/>
        </w:rPr>
        <w:t>c</w:t>
      </w:r>
      <w:r w:rsidRPr="00100E9D">
        <w:rPr>
          <w:bCs/>
        </w:rPr>
        <w:t xml:space="preserve">hancellor for </w:t>
      </w:r>
      <w:r w:rsidR="00330B0C">
        <w:rPr>
          <w:bCs/>
        </w:rPr>
        <w:t>Finance &amp; Administration</w:t>
      </w:r>
      <w:r w:rsidRPr="00100E9D">
        <w:rPr>
          <w:bCs/>
        </w:rPr>
        <w:t xml:space="preserve"> (“</w:t>
      </w:r>
      <w:r w:rsidR="00742E41">
        <w:rPr>
          <w:bCs/>
        </w:rPr>
        <w:t>v</w:t>
      </w:r>
      <w:r w:rsidRPr="00100E9D">
        <w:rPr>
          <w:bCs/>
        </w:rPr>
        <w:t xml:space="preserve">ice </w:t>
      </w:r>
      <w:r w:rsidR="00742E41">
        <w:rPr>
          <w:bCs/>
        </w:rPr>
        <w:t>c</w:t>
      </w:r>
      <w:r w:rsidRPr="00100E9D">
        <w:rPr>
          <w:bCs/>
        </w:rPr>
        <w:t xml:space="preserve">hancellor”). Appeals to the </w:t>
      </w:r>
      <w:r w:rsidR="00742E41">
        <w:rPr>
          <w:bCs/>
        </w:rPr>
        <w:t>v</w:t>
      </w:r>
      <w:r w:rsidR="00742E41" w:rsidRPr="00100E9D">
        <w:rPr>
          <w:bCs/>
        </w:rPr>
        <w:t xml:space="preserve">ice </w:t>
      </w:r>
      <w:r w:rsidR="00742E41">
        <w:rPr>
          <w:bCs/>
        </w:rPr>
        <w:t>c</w:t>
      </w:r>
      <w:r w:rsidR="00742E41" w:rsidRPr="00100E9D">
        <w:rPr>
          <w:bCs/>
        </w:rPr>
        <w:t xml:space="preserve">hancellor </w:t>
      </w:r>
      <w:r w:rsidRPr="00100E9D">
        <w:rPr>
          <w:bCs/>
        </w:rPr>
        <w:t xml:space="preserve">must be received within ten (10) </w:t>
      </w:r>
      <w:r w:rsidR="008A6992">
        <w:rPr>
          <w:bCs/>
        </w:rPr>
        <w:t>business</w:t>
      </w:r>
      <w:r w:rsidRPr="00100E9D">
        <w:rPr>
          <w:bCs/>
        </w:rPr>
        <w:t xml:space="preserve"> days from receipt of the </w:t>
      </w:r>
      <w:r w:rsidR="00742E41">
        <w:rPr>
          <w:bCs/>
        </w:rPr>
        <w:t>c</w:t>
      </w:r>
      <w:r w:rsidRPr="00100E9D">
        <w:rPr>
          <w:bCs/>
        </w:rPr>
        <w:t xml:space="preserve">hief’s decision.  Failure to submit the appeal within this time limit will render the </w:t>
      </w:r>
      <w:r w:rsidR="00742E41">
        <w:rPr>
          <w:bCs/>
        </w:rPr>
        <w:t>c</w:t>
      </w:r>
      <w:r w:rsidRPr="00100E9D">
        <w:rPr>
          <w:bCs/>
        </w:rPr>
        <w:t xml:space="preserve">hief’s decision final. The </w:t>
      </w:r>
      <w:r w:rsidR="00742E41">
        <w:rPr>
          <w:bCs/>
        </w:rPr>
        <w:t>c</w:t>
      </w:r>
      <w:r w:rsidRPr="00100E9D">
        <w:rPr>
          <w:bCs/>
        </w:rPr>
        <w:t>hief’s decision shall remain in effect during the appeal.</w:t>
      </w:r>
    </w:p>
    <w:p w14:paraId="2C668740" w14:textId="77777777" w:rsidR="00100E9D" w:rsidRPr="00100E9D" w:rsidRDefault="00100E9D" w:rsidP="00100E9D">
      <w:pPr>
        <w:rPr>
          <w:bCs/>
        </w:rPr>
      </w:pPr>
    </w:p>
    <w:p w14:paraId="00D0A486" w14:textId="0D691EE0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6.3.3 Vice </w:t>
      </w:r>
      <w:proofErr w:type="spellStart"/>
      <w:r w:rsidR="00742E41">
        <w:rPr>
          <w:bCs/>
        </w:rPr>
        <w:t>ch</w:t>
      </w:r>
      <w:r w:rsidR="00742E41" w:rsidRPr="00100E9D">
        <w:rPr>
          <w:bCs/>
        </w:rPr>
        <w:t>ancellor</w:t>
      </w:r>
      <w:r w:rsidR="00742E41">
        <w:rPr>
          <w:bCs/>
        </w:rPr>
        <w:t>’</w:t>
      </w:r>
      <w:r w:rsidR="00742E41" w:rsidRPr="00100E9D">
        <w:rPr>
          <w:bCs/>
        </w:rPr>
        <w:t>s</w:t>
      </w:r>
      <w:proofErr w:type="spellEnd"/>
      <w:r w:rsidRPr="00100E9D">
        <w:rPr>
          <w:bCs/>
        </w:rPr>
        <w:t xml:space="preserve"> </w:t>
      </w:r>
      <w:r w:rsidR="00742E41">
        <w:rPr>
          <w:bCs/>
        </w:rPr>
        <w:t>r</w:t>
      </w:r>
      <w:r w:rsidRPr="00100E9D">
        <w:rPr>
          <w:bCs/>
        </w:rPr>
        <w:t>eview</w:t>
      </w:r>
      <w:r w:rsidR="00713B73">
        <w:rPr>
          <w:bCs/>
        </w:rPr>
        <w:t xml:space="preserve">: </w:t>
      </w:r>
      <w:r w:rsidRPr="00100E9D">
        <w:rPr>
          <w:bCs/>
        </w:rPr>
        <w:t xml:space="preserve">After receiving and reviewing the written appeal and the record of trespass, the </w:t>
      </w:r>
      <w:r w:rsidR="00742E41">
        <w:rPr>
          <w:bCs/>
        </w:rPr>
        <w:t>v</w:t>
      </w:r>
      <w:r w:rsidR="00742E41" w:rsidRPr="00100E9D">
        <w:rPr>
          <w:bCs/>
        </w:rPr>
        <w:t xml:space="preserve">ice </w:t>
      </w:r>
      <w:r w:rsidR="00742E41">
        <w:rPr>
          <w:bCs/>
        </w:rPr>
        <w:t>c</w:t>
      </w:r>
      <w:r w:rsidR="00742E41" w:rsidRPr="00100E9D">
        <w:rPr>
          <w:bCs/>
        </w:rPr>
        <w:t xml:space="preserve">hancellor </w:t>
      </w:r>
      <w:r w:rsidRPr="00100E9D">
        <w:rPr>
          <w:bCs/>
        </w:rPr>
        <w:t xml:space="preserve">may, in their sole discretion: </w:t>
      </w:r>
    </w:p>
    <w:p w14:paraId="5F445D94" w14:textId="77777777" w:rsidR="00100E9D" w:rsidRPr="00100E9D" w:rsidRDefault="00100E9D" w:rsidP="00100E9D">
      <w:pPr>
        <w:rPr>
          <w:bCs/>
        </w:rPr>
      </w:pPr>
    </w:p>
    <w:p w14:paraId="5CC6D9BF" w14:textId="68581B6D" w:rsidR="00100E9D" w:rsidRPr="00100E9D" w:rsidRDefault="00713B73" w:rsidP="00100E9D">
      <w:pPr>
        <w:rPr>
          <w:bCs/>
        </w:rPr>
      </w:pPr>
      <w:r>
        <w:rPr>
          <w:bCs/>
        </w:rPr>
        <w:t>6.3.3.1</w:t>
      </w:r>
      <w:r w:rsidR="00100E9D" w:rsidRPr="00100E9D">
        <w:rPr>
          <w:bCs/>
        </w:rPr>
        <w:t xml:space="preserve"> request additional information or documentation from any involved party, including </w:t>
      </w:r>
      <w:r w:rsidR="00742E41">
        <w:rPr>
          <w:bCs/>
        </w:rPr>
        <w:t>university</w:t>
      </w:r>
      <w:r w:rsidR="00100E9D" w:rsidRPr="00100E9D">
        <w:rPr>
          <w:bCs/>
        </w:rPr>
        <w:t xml:space="preserve"> </w:t>
      </w:r>
      <w:r w:rsidR="00742E41">
        <w:rPr>
          <w:bCs/>
        </w:rPr>
        <w:t>p</w:t>
      </w:r>
      <w:r w:rsidR="00100E9D" w:rsidRPr="00100E9D">
        <w:rPr>
          <w:bCs/>
        </w:rPr>
        <w:t xml:space="preserve">olice, for further </w:t>
      </w:r>
      <w:proofErr w:type="gramStart"/>
      <w:r w:rsidR="00100E9D" w:rsidRPr="00100E9D">
        <w:rPr>
          <w:bCs/>
        </w:rPr>
        <w:t>consideration;</w:t>
      </w:r>
      <w:proofErr w:type="gramEnd"/>
    </w:p>
    <w:p w14:paraId="539C57AA" w14:textId="77777777" w:rsidR="00100E9D" w:rsidRPr="00100E9D" w:rsidRDefault="00100E9D" w:rsidP="00100E9D">
      <w:pPr>
        <w:rPr>
          <w:bCs/>
        </w:rPr>
      </w:pPr>
    </w:p>
    <w:p w14:paraId="2FDC0873" w14:textId="10B22856" w:rsidR="00100E9D" w:rsidRPr="00100E9D" w:rsidRDefault="00713B73" w:rsidP="00100E9D">
      <w:pPr>
        <w:rPr>
          <w:bCs/>
        </w:rPr>
      </w:pPr>
      <w:r>
        <w:rPr>
          <w:bCs/>
        </w:rPr>
        <w:t>6.3.3.2</w:t>
      </w:r>
      <w:r w:rsidR="00100E9D" w:rsidRPr="00100E9D">
        <w:rPr>
          <w:bCs/>
        </w:rPr>
        <w:t xml:space="preserve"> schedule a meeting where all involved parties may attend to present information and documents in </w:t>
      </w:r>
      <w:proofErr w:type="gramStart"/>
      <w:r w:rsidR="00100E9D" w:rsidRPr="00100E9D">
        <w:rPr>
          <w:bCs/>
        </w:rPr>
        <w:t>person;</w:t>
      </w:r>
      <w:proofErr w:type="gramEnd"/>
      <w:r w:rsidR="00100E9D" w:rsidRPr="00100E9D">
        <w:rPr>
          <w:bCs/>
        </w:rPr>
        <w:t xml:space="preserve"> or </w:t>
      </w:r>
    </w:p>
    <w:p w14:paraId="273CE8A3" w14:textId="77777777" w:rsidR="00100E9D" w:rsidRPr="00100E9D" w:rsidRDefault="00100E9D" w:rsidP="00100E9D">
      <w:pPr>
        <w:rPr>
          <w:bCs/>
        </w:rPr>
      </w:pPr>
    </w:p>
    <w:p w14:paraId="66B58C48" w14:textId="4215F1DD" w:rsidR="00100E9D" w:rsidRPr="00100E9D" w:rsidRDefault="00713B73" w:rsidP="00100E9D">
      <w:pPr>
        <w:rPr>
          <w:bCs/>
        </w:rPr>
      </w:pPr>
      <w:r>
        <w:rPr>
          <w:bCs/>
        </w:rPr>
        <w:t>6.3.3.3</w:t>
      </w:r>
      <w:r w:rsidR="00100E9D" w:rsidRPr="00100E9D">
        <w:rPr>
          <w:bCs/>
        </w:rPr>
        <w:t xml:space="preserve"> uphold, rescind, or modify the trespass. </w:t>
      </w:r>
    </w:p>
    <w:p w14:paraId="5DD3828B" w14:textId="77777777" w:rsidR="00100E9D" w:rsidRPr="00100E9D" w:rsidRDefault="00100E9D" w:rsidP="00100E9D">
      <w:pPr>
        <w:rPr>
          <w:bCs/>
        </w:rPr>
      </w:pPr>
    </w:p>
    <w:p w14:paraId="1643E6EA" w14:textId="5629F403" w:rsidR="00100E9D" w:rsidRPr="00100E9D" w:rsidRDefault="00313AF1" w:rsidP="00100E9D">
      <w:pPr>
        <w:rPr>
          <w:bCs/>
        </w:rPr>
      </w:pPr>
      <w:r>
        <w:rPr>
          <w:bCs/>
        </w:rPr>
        <w:t xml:space="preserve">6.3.4 </w:t>
      </w:r>
      <w:r w:rsidR="00100E9D" w:rsidRPr="00100E9D">
        <w:rPr>
          <w:bCs/>
        </w:rPr>
        <w:t xml:space="preserve">The </w:t>
      </w:r>
      <w:r w:rsidR="00742E41">
        <w:rPr>
          <w:bCs/>
        </w:rPr>
        <w:t>v</w:t>
      </w:r>
      <w:r w:rsidR="00100E9D" w:rsidRPr="00100E9D">
        <w:rPr>
          <w:bCs/>
        </w:rPr>
        <w:t xml:space="preserve">ice </w:t>
      </w:r>
      <w:r w:rsidR="00742E41">
        <w:rPr>
          <w:bCs/>
        </w:rPr>
        <w:t>c</w:t>
      </w:r>
      <w:r w:rsidR="00100E9D" w:rsidRPr="00100E9D">
        <w:rPr>
          <w:bCs/>
        </w:rPr>
        <w:t xml:space="preserve">hancellor shall inform the person of their appeal decision in writing. The </w:t>
      </w:r>
      <w:r w:rsidR="00742E41">
        <w:rPr>
          <w:bCs/>
        </w:rPr>
        <w:t>v</w:t>
      </w:r>
      <w:r w:rsidR="00100E9D" w:rsidRPr="00100E9D">
        <w:rPr>
          <w:bCs/>
        </w:rPr>
        <w:t xml:space="preserve">ice </w:t>
      </w:r>
      <w:r w:rsidR="00742E41">
        <w:rPr>
          <w:bCs/>
        </w:rPr>
        <w:t>c</w:t>
      </w:r>
      <w:r w:rsidR="00100E9D" w:rsidRPr="00100E9D">
        <w:rPr>
          <w:bCs/>
        </w:rPr>
        <w:t xml:space="preserve">hancellor’s decision shall be the final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100E9D" w:rsidRPr="00100E9D">
        <w:rPr>
          <w:bCs/>
        </w:rPr>
        <w:t>decision, and no further appeal of the decision is permitted.</w:t>
      </w:r>
    </w:p>
    <w:p w14:paraId="45FE5F5F" w14:textId="77777777" w:rsidR="00100E9D" w:rsidRPr="00100E9D" w:rsidRDefault="00100E9D" w:rsidP="00100E9D">
      <w:pPr>
        <w:rPr>
          <w:bCs/>
        </w:rPr>
      </w:pPr>
    </w:p>
    <w:p w14:paraId="680F9AE5" w14:textId="66CCBE55" w:rsidR="00100E9D" w:rsidRPr="00100E9D" w:rsidRDefault="00100E9D" w:rsidP="00100E9D">
      <w:pPr>
        <w:rPr>
          <w:bCs/>
        </w:rPr>
      </w:pPr>
      <w:r w:rsidRPr="00100E9D">
        <w:rPr>
          <w:bCs/>
        </w:rPr>
        <w:t>6.4 Trespasses Resulting from Code of Student Conduct Violations</w:t>
      </w:r>
      <w:r w:rsidR="00713B73">
        <w:rPr>
          <w:bCs/>
        </w:rPr>
        <w:t xml:space="preserve">: </w:t>
      </w:r>
      <w:r w:rsidRPr="00713B73">
        <w:rPr>
          <w:bCs/>
        </w:rPr>
        <w:t xml:space="preserve">Appeals for trespasses resulting from a violation of the Code of Student Conduct are controlled by the applicable procedures provided </w:t>
      </w:r>
      <w:r w:rsidR="00D123A9" w:rsidRPr="00713B73">
        <w:rPr>
          <w:bCs/>
        </w:rPr>
        <w:t xml:space="preserve">in </w:t>
      </w:r>
      <w:hyperlink r:id="rId14" w:history="1">
        <w:r w:rsidR="00CD12EA" w:rsidRPr="00713B73">
          <w:rPr>
            <w:rStyle w:val="Hyperlink"/>
            <w:rFonts w:eastAsia="Arial Unicode MS"/>
            <w:bCs/>
          </w:rPr>
          <w:t>REG 11.30.03 - Student Conduct Disciplinary Procedures</w:t>
        </w:r>
      </w:hyperlink>
      <w:r w:rsidRPr="00100E9D">
        <w:rPr>
          <w:bCs/>
        </w:rPr>
        <w:t xml:space="preserve">.  </w:t>
      </w:r>
    </w:p>
    <w:p w14:paraId="39B63D66" w14:textId="77777777" w:rsidR="00100E9D" w:rsidRPr="00100E9D" w:rsidRDefault="00100E9D" w:rsidP="00100E9D">
      <w:pPr>
        <w:rPr>
          <w:bCs/>
        </w:rPr>
      </w:pPr>
    </w:p>
    <w:p w14:paraId="1F5E55B6" w14:textId="77777777" w:rsidR="00100E9D" w:rsidRPr="00AB0925" w:rsidRDefault="00100E9D" w:rsidP="00100E9D">
      <w:pPr>
        <w:rPr>
          <w:b/>
        </w:rPr>
      </w:pPr>
      <w:r w:rsidRPr="00AB0925">
        <w:rPr>
          <w:b/>
        </w:rPr>
        <w:t>7. TRESPASS ARREST</w:t>
      </w:r>
    </w:p>
    <w:p w14:paraId="010AF0ED" w14:textId="77777777" w:rsidR="00100E9D" w:rsidRPr="00100E9D" w:rsidRDefault="00100E9D" w:rsidP="00100E9D">
      <w:pPr>
        <w:rPr>
          <w:bCs/>
        </w:rPr>
      </w:pPr>
    </w:p>
    <w:p w14:paraId="1BC9645B" w14:textId="27C40039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7.1 </w:t>
      </w:r>
      <w:r w:rsidR="00742E41">
        <w:rPr>
          <w:bCs/>
        </w:rPr>
        <w:t>University</w:t>
      </w:r>
      <w:r w:rsidRPr="00100E9D">
        <w:rPr>
          <w:bCs/>
        </w:rPr>
        <w:t xml:space="preserve"> </w:t>
      </w:r>
      <w:r w:rsidR="00742E41">
        <w:rPr>
          <w:bCs/>
        </w:rPr>
        <w:t>p</w:t>
      </w:r>
      <w:r w:rsidRPr="00100E9D">
        <w:rPr>
          <w:bCs/>
        </w:rPr>
        <w:t xml:space="preserve">olice may arrest a person who refuses to leave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 xml:space="preserve">property after being asked to leave by an Authorized </w:t>
      </w:r>
      <w:r w:rsidR="00742E41">
        <w:rPr>
          <w:bCs/>
        </w:rPr>
        <w:t>University</w:t>
      </w:r>
      <w:r w:rsidRPr="00100E9D">
        <w:rPr>
          <w:bCs/>
        </w:rPr>
        <w:t xml:space="preserve"> Official. </w:t>
      </w:r>
    </w:p>
    <w:p w14:paraId="181BA9A4" w14:textId="77777777" w:rsidR="00100E9D" w:rsidRPr="00100E9D" w:rsidRDefault="00100E9D" w:rsidP="00100E9D">
      <w:pPr>
        <w:rPr>
          <w:bCs/>
        </w:rPr>
      </w:pPr>
    </w:p>
    <w:p w14:paraId="7847A87E" w14:textId="1D049C55" w:rsidR="00100E9D" w:rsidRPr="00100E9D" w:rsidRDefault="00100E9D" w:rsidP="00100E9D">
      <w:pPr>
        <w:rPr>
          <w:bCs/>
        </w:rPr>
      </w:pPr>
      <w:r w:rsidRPr="00100E9D">
        <w:rPr>
          <w:bCs/>
        </w:rPr>
        <w:t xml:space="preserve">7.2 In areas that are posted “no trespassing”,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="00742E41">
        <w:rPr>
          <w:bCs/>
        </w:rPr>
        <w:t>p</w:t>
      </w:r>
      <w:r w:rsidRPr="00100E9D">
        <w:rPr>
          <w:bCs/>
        </w:rPr>
        <w:t xml:space="preserve">olice officers are authorized to issue a citation or make an arrest, where appropriate. </w:t>
      </w:r>
    </w:p>
    <w:p w14:paraId="7017DCE6" w14:textId="77777777" w:rsidR="00100E9D" w:rsidRPr="00100E9D" w:rsidRDefault="00100E9D" w:rsidP="00100E9D">
      <w:pPr>
        <w:rPr>
          <w:bCs/>
        </w:rPr>
      </w:pPr>
    </w:p>
    <w:p w14:paraId="2A08EE2B" w14:textId="558ECD32" w:rsidR="00665B03" w:rsidRDefault="00100E9D" w:rsidP="00100E9D">
      <w:pPr>
        <w:rPr>
          <w:bCs/>
        </w:rPr>
      </w:pPr>
      <w:r w:rsidRPr="00100E9D">
        <w:rPr>
          <w:bCs/>
        </w:rPr>
        <w:t xml:space="preserve">7.3 Court orders and </w:t>
      </w:r>
      <w:r w:rsidR="00742E41">
        <w:rPr>
          <w:bCs/>
        </w:rPr>
        <w:t>university</w:t>
      </w:r>
      <w:r w:rsidR="00742E41" w:rsidRPr="00100E9D">
        <w:rPr>
          <w:bCs/>
        </w:rPr>
        <w:t xml:space="preserve"> </w:t>
      </w:r>
      <w:r w:rsidRPr="00100E9D">
        <w:rPr>
          <w:bCs/>
        </w:rPr>
        <w:t>disciplinary decisions remain in effect for the duration stated in the order/</w:t>
      </w:r>
      <w:r w:rsidR="00AB0925" w:rsidRPr="00100E9D">
        <w:rPr>
          <w:bCs/>
        </w:rPr>
        <w:t>decision and</w:t>
      </w:r>
      <w:r w:rsidRPr="00100E9D">
        <w:rPr>
          <w:bCs/>
        </w:rPr>
        <w:t xml:space="preserve"> may result in an arrest for violations during that time period.</w:t>
      </w:r>
    </w:p>
    <w:sectPr w:rsidR="00665B03" w:rsidSect="003F39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58DC" w14:textId="77777777" w:rsidR="00A255D5" w:rsidRDefault="00A255D5">
      <w:r>
        <w:separator/>
      </w:r>
    </w:p>
  </w:endnote>
  <w:endnote w:type="continuationSeparator" w:id="0">
    <w:p w14:paraId="4EEEF26E" w14:textId="77777777" w:rsidR="00A255D5" w:rsidRDefault="00A2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000E" w14:textId="77777777" w:rsidR="00636A8A" w:rsidRDefault="00636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4E44" w14:textId="77777777" w:rsidR="00663CFF" w:rsidRDefault="00663CFF" w:rsidP="0033118F">
    <w:pPr>
      <w:pStyle w:val="Footer"/>
      <w:jc w:val="center"/>
    </w:pPr>
    <w:r w:rsidRPr="00015E5E">
      <w:t xml:space="preserve">Page </w:t>
    </w:r>
    <w:r w:rsidRPr="00015E5E">
      <w:rPr>
        <w:bCs/>
      </w:rPr>
      <w:fldChar w:fldCharType="begin"/>
    </w:r>
    <w:r w:rsidRPr="00015E5E">
      <w:rPr>
        <w:bCs/>
      </w:rPr>
      <w:instrText xml:space="preserve"> PAGE </w:instrText>
    </w:r>
    <w:r w:rsidRPr="00015E5E">
      <w:rPr>
        <w:bCs/>
      </w:rPr>
      <w:fldChar w:fldCharType="separate"/>
    </w:r>
    <w:r w:rsidR="00F62579">
      <w:rPr>
        <w:bCs/>
        <w:noProof/>
      </w:rPr>
      <w:t>1</w:t>
    </w:r>
    <w:r w:rsidRPr="00015E5E">
      <w:rPr>
        <w:bCs/>
      </w:rPr>
      <w:fldChar w:fldCharType="end"/>
    </w:r>
    <w:r w:rsidRPr="00015E5E">
      <w:t xml:space="preserve"> of </w:t>
    </w:r>
    <w:r w:rsidRPr="00015E5E">
      <w:rPr>
        <w:bCs/>
      </w:rPr>
      <w:fldChar w:fldCharType="begin"/>
    </w:r>
    <w:r w:rsidRPr="00015E5E">
      <w:rPr>
        <w:bCs/>
      </w:rPr>
      <w:instrText xml:space="preserve"> NUMPAGES  </w:instrText>
    </w:r>
    <w:r w:rsidRPr="00015E5E">
      <w:rPr>
        <w:bCs/>
      </w:rPr>
      <w:fldChar w:fldCharType="separate"/>
    </w:r>
    <w:r w:rsidR="00F62579">
      <w:rPr>
        <w:bCs/>
        <w:noProof/>
      </w:rPr>
      <w:t>8</w:t>
    </w:r>
    <w:r w:rsidRPr="00015E5E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028B" w14:textId="77777777" w:rsidR="00636A8A" w:rsidRDefault="00636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3B54" w14:textId="77777777" w:rsidR="00A255D5" w:rsidRDefault="00A255D5">
      <w:r>
        <w:separator/>
      </w:r>
    </w:p>
  </w:footnote>
  <w:footnote w:type="continuationSeparator" w:id="0">
    <w:p w14:paraId="7AE6AF99" w14:textId="77777777" w:rsidR="00A255D5" w:rsidRDefault="00A2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438D" w14:textId="77777777" w:rsidR="00636A8A" w:rsidRDefault="00636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63E2" w14:textId="270A97A5" w:rsidR="00636A8A" w:rsidRDefault="00636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9298" w14:textId="77777777" w:rsidR="00636A8A" w:rsidRDefault="00636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B0C"/>
    <w:multiLevelType w:val="hybridMultilevel"/>
    <w:tmpl w:val="57C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F96"/>
    <w:multiLevelType w:val="hybridMultilevel"/>
    <w:tmpl w:val="D090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A2BE4"/>
    <w:multiLevelType w:val="hybridMultilevel"/>
    <w:tmpl w:val="FA5C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104"/>
    <w:multiLevelType w:val="hybridMultilevel"/>
    <w:tmpl w:val="2500DBE6"/>
    <w:lvl w:ilvl="0" w:tplc="B34634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2142940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DDEC4EA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00C025E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55DA0B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E2CC8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BE27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0EA05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3E485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70859"/>
    <w:multiLevelType w:val="hybridMultilevel"/>
    <w:tmpl w:val="ED00D198"/>
    <w:lvl w:ilvl="0" w:tplc="5C1AE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1BE4"/>
    <w:multiLevelType w:val="hybridMultilevel"/>
    <w:tmpl w:val="52F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075BB"/>
    <w:multiLevelType w:val="hybridMultilevel"/>
    <w:tmpl w:val="D61C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FA"/>
    <w:rsid w:val="00015E5E"/>
    <w:rsid w:val="000216BB"/>
    <w:rsid w:val="000228EE"/>
    <w:rsid w:val="000479DE"/>
    <w:rsid w:val="00050C86"/>
    <w:rsid w:val="00057BCF"/>
    <w:rsid w:val="00065A6E"/>
    <w:rsid w:val="000808C1"/>
    <w:rsid w:val="00085C85"/>
    <w:rsid w:val="000963B3"/>
    <w:rsid w:val="000B16CB"/>
    <w:rsid w:val="000C07C4"/>
    <w:rsid w:val="000C1CA4"/>
    <w:rsid w:val="000E57B6"/>
    <w:rsid w:val="000F00F6"/>
    <w:rsid w:val="000F6071"/>
    <w:rsid w:val="00100E9D"/>
    <w:rsid w:val="00101D9D"/>
    <w:rsid w:val="001028E8"/>
    <w:rsid w:val="00112458"/>
    <w:rsid w:val="00123FF4"/>
    <w:rsid w:val="0013208F"/>
    <w:rsid w:val="0013721F"/>
    <w:rsid w:val="00147030"/>
    <w:rsid w:val="00151033"/>
    <w:rsid w:val="001666DF"/>
    <w:rsid w:val="001741B1"/>
    <w:rsid w:val="00174D3F"/>
    <w:rsid w:val="0020100B"/>
    <w:rsid w:val="00204D1B"/>
    <w:rsid w:val="0020504F"/>
    <w:rsid w:val="00227DAF"/>
    <w:rsid w:val="002343DE"/>
    <w:rsid w:val="00235EC3"/>
    <w:rsid w:val="00240A01"/>
    <w:rsid w:val="002751BE"/>
    <w:rsid w:val="00283A78"/>
    <w:rsid w:val="00294541"/>
    <w:rsid w:val="002946EB"/>
    <w:rsid w:val="002A3153"/>
    <w:rsid w:val="002A3428"/>
    <w:rsid w:val="002C290A"/>
    <w:rsid w:val="002D5563"/>
    <w:rsid w:val="002E7B81"/>
    <w:rsid w:val="002F0A52"/>
    <w:rsid w:val="002F1974"/>
    <w:rsid w:val="00303894"/>
    <w:rsid w:val="003057F7"/>
    <w:rsid w:val="00307BBE"/>
    <w:rsid w:val="00313AF1"/>
    <w:rsid w:val="00325597"/>
    <w:rsid w:val="00330B0C"/>
    <w:rsid w:val="0033118F"/>
    <w:rsid w:val="00340A84"/>
    <w:rsid w:val="00340D0C"/>
    <w:rsid w:val="00343074"/>
    <w:rsid w:val="00344237"/>
    <w:rsid w:val="003455EE"/>
    <w:rsid w:val="003523C6"/>
    <w:rsid w:val="003557AB"/>
    <w:rsid w:val="003659C9"/>
    <w:rsid w:val="0037061B"/>
    <w:rsid w:val="003854FC"/>
    <w:rsid w:val="00387A8B"/>
    <w:rsid w:val="003A6571"/>
    <w:rsid w:val="003C0FB2"/>
    <w:rsid w:val="003C60D5"/>
    <w:rsid w:val="003E3E28"/>
    <w:rsid w:val="003F119B"/>
    <w:rsid w:val="003F39D0"/>
    <w:rsid w:val="00420E5F"/>
    <w:rsid w:val="00421C04"/>
    <w:rsid w:val="004308E9"/>
    <w:rsid w:val="004317A1"/>
    <w:rsid w:val="00456516"/>
    <w:rsid w:val="00457F6F"/>
    <w:rsid w:val="00460CD1"/>
    <w:rsid w:val="0046159F"/>
    <w:rsid w:val="00461FDC"/>
    <w:rsid w:val="004733A9"/>
    <w:rsid w:val="00482E59"/>
    <w:rsid w:val="00485780"/>
    <w:rsid w:val="00487729"/>
    <w:rsid w:val="00495AE2"/>
    <w:rsid w:val="00497605"/>
    <w:rsid w:val="004A5AD8"/>
    <w:rsid w:val="004A5D9F"/>
    <w:rsid w:val="004B22C5"/>
    <w:rsid w:val="004B5E0F"/>
    <w:rsid w:val="004C0CE9"/>
    <w:rsid w:val="004D1951"/>
    <w:rsid w:val="004D52B5"/>
    <w:rsid w:val="004E151B"/>
    <w:rsid w:val="004F6F7A"/>
    <w:rsid w:val="00503744"/>
    <w:rsid w:val="00503FB8"/>
    <w:rsid w:val="00507B05"/>
    <w:rsid w:val="00532353"/>
    <w:rsid w:val="005570C1"/>
    <w:rsid w:val="005577C9"/>
    <w:rsid w:val="0056073F"/>
    <w:rsid w:val="005622E8"/>
    <w:rsid w:val="005738B5"/>
    <w:rsid w:val="00573E84"/>
    <w:rsid w:val="005766E3"/>
    <w:rsid w:val="0057763F"/>
    <w:rsid w:val="005807E8"/>
    <w:rsid w:val="00587C58"/>
    <w:rsid w:val="00590856"/>
    <w:rsid w:val="00590941"/>
    <w:rsid w:val="00597643"/>
    <w:rsid w:val="005B1704"/>
    <w:rsid w:val="005C0597"/>
    <w:rsid w:val="005C5095"/>
    <w:rsid w:val="005E25FA"/>
    <w:rsid w:val="005E78C9"/>
    <w:rsid w:val="005F143A"/>
    <w:rsid w:val="005F504B"/>
    <w:rsid w:val="00601178"/>
    <w:rsid w:val="006047A7"/>
    <w:rsid w:val="006104E1"/>
    <w:rsid w:val="00611718"/>
    <w:rsid w:val="00617854"/>
    <w:rsid w:val="00636A8A"/>
    <w:rsid w:val="006510BC"/>
    <w:rsid w:val="00651463"/>
    <w:rsid w:val="00663CFF"/>
    <w:rsid w:val="006649EE"/>
    <w:rsid w:val="00665B03"/>
    <w:rsid w:val="006751A9"/>
    <w:rsid w:val="00681B13"/>
    <w:rsid w:val="006B3EFE"/>
    <w:rsid w:val="006C47AB"/>
    <w:rsid w:val="006D42D1"/>
    <w:rsid w:val="006F23B7"/>
    <w:rsid w:val="00710555"/>
    <w:rsid w:val="00713B73"/>
    <w:rsid w:val="0071487B"/>
    <w:rsid w:val="00715F3A"/>
    <w:rsid w:val="00734E25"/>
    <w:rsid w:val="007409C9"/>
    <w:rsid w:val="00742E41"/>
    <w:rsid w:val="007644EC"/>
    <w:rsid w:val="00770FEC"/>
    <w:rsid w:val="00775738"/>
    <w:rsid w:val="00782119"/>
    <w:rsid w:val="00787B56"/>
    <w:rsid w:val="00792CBF"/>
    <w:rsid w:val="0079564E"/>
    <w:rsid w:val="007C2041"/>
    <w:rsid w:val="007D0E7A"/>
    <w:rsid w:val="007E2E81"/>
    <w:rsid w:val="007E520D"/>
    <w:rsid w:val="007E5575"/>
    <w:rsid w:val="007F7AF4"/>
    <w:rsid w:val="00801202"/>
    <w:rsid w:val="00805A64"/>
    <w:rsid w:val="00807BDF"/>
    <w:rsid w:val="008134D3"/>
    <w:rsid w:val="00822AE9"/>
    <w:rsid w:val="00840935"/>
    <w:rsid w:val="008440E2"/>
    <w:rsid w:val="008A1141"/>
    <w:rsid w:val="008A3899"/>
    <w:rsid w:val="008A413D"/>
    <w:rsid w:val="008A6992"/>
    <w:rsid w:val="008B188A"/>
    <w:rsid w:val="008B2164"/>
    <w:rsid w:val="008B430F"/>
    <w:rsid w:val="008C574C"/>
    <w:rsid w:val="008C7B44"/>
    <w:rsid w:val="008D5E8A"/>
    <w:rsid w:val="008D7453"/>
    <w:rsid w:val="008E57ED"/>
    <w:rsid w:val="008F02FD"/>
    <w:rsid w:val="00920BFB"/>
    <w:rsid w:val="00922DFA"/>
    <w:rsid w:val="009230A5"/>
    <w:rsid w:val="00935E5E"/>
    <w:rsid w:val="00936BBC"/>
    <w:rsid w:val="009608E6"/>
    <w:rsid w:val="009860C2"/>
    <w:rsid w:val="009956ED"/>
    <w:rsid w:val="009B0BE5"/>
    <w:rsid w:val="009D2685"/>
    <w:rsid w:val="009E5D26"/>
    <w:rsid w:val="009E6170"/>
    <w:rsid w:val="009F6228"/>
    <w:rsid w:val="00A05D38"/>
    <w:rsid w:val="00A10B16"/>
    <w:rsid w:val="00A141C7"/>
    <w:rsid w:val="00A15436"/>
    <w:rsid w:val="00A255D5"/>
    <w:rsid w:val="00A30DE8"/>
    <w:rsid w:val="00A31568"/>
    <w:rsid w:val="00A36C3E"/>
    <w:rsid w:val="00A42A5A"/>
    <w:rsid w:val="00A457CE"/>
    <w:rsid w:val="00A458B1"/>
    <w:rsid w:val="00A65AA1"/>
    <w:rsid w:val="00AA6640"/>
    <w:rsid w:val="00AB0925"/>
    <w:rsid w:val="00AB1812"/>
    <w:rsid w:val="00AB4876"/>
    <w:rsid w:val="00AC4FD6"/>
    <w:rsid w:val="00AD491E"/>
    <w:rsid w:val="00AE0374"/>
    <w:rsid w:val="00B005A5"/>
    <w:rsid w:val="00B06A85"/>
    <w:rsid w:val="00B16E9B"/>
    <w:rsid w:val="00B230A7"/>
    <w:rsid w:val="00B414A8"/>
    <w:rsid w:val="00B51BE9"/>
    <w:rsid w:val="00B65583"/>
    <w:rsid w:val="00B81911"/>
    <w:rsid w:val="00B83E83"/>
    <w:rsid w:val="00B94D43"/>
    <w:rsid w:val="00BA4C3B"/>
    <w:rsid w:val="00BA709C"/>
    <w:rsid w:val="00BB4637"/>
    <w:rsid w:val="00BB7460"/>
    <w:rsid w:val="00BD0924"/>
    <w:rsid w:val="00C056E6"/>
    <w:rsid w:val="00C06573"/>
    <w:rsid w:val="00C114F3"/>
    <w:rsid w:val="00C12F99"/>
    <w:rsid w:val="00C22AF9"/>
    <w:rsid w:val="00C22F3F"/>
    <w:rsid w:val="00C230BF"/>
    <w:rsid w:val="00C3322C"/>
    <w:rsid w:val="00C505FC"/>
    <w:rsid w:val="00C53AF3"/>
    <w:rsid w:val="00C55AFD"/>
    <w:rsid w:val="00C632E5"/>
    <w:rsid w:val="00C66580"/>
    <w:rsid w:val="00C77953"/>
    <w:rsid w:val="00C8088F"/>
    <w:rsid w:val="00C91C81"/>
    <w:rsid w:val="00C92748"/>
    <w:rsid w:val="00C93626"/>
    <w:rsid w:val="00CA4A3A"/>
    <w:rsid w:val="00CB0B1F"/>
    <w:rsid w:val="00CB0D33"/>
    <w:rsid w:val="00CB11E3"/>
    <w:rsid w:val="00CC2121"/>
    <w:rsid w:val="00CD12EA"/>
    <w:rsid w:val="00CD2C3E"/>
    <w:rsid w:val="00CF3721"/>
    <w:rsid w:val="00CF69DB"/>
    <w:rsid w:val="00D005E1"/>
    <w:rsid w:val="00D123A9"/>
    <w:rsid w:val="00D26BFF"/>
    <w:rsid w:val="00D30FC2"/>
    <w:rsid w:val="00D34C3E"/>
    <w:rsid w:val="00D35DFA"/>
    <w:rsid w:val="00D446D8"/>
    <w:rsid w:val="00D52D4F"/>
    <w:rsid w:val="00D55AAD"/>
    <w:rsid w:val="00D565FD"/>
    <w:rsid w:val="00D5791E"/>
    <w:rsid w:val="00D64870"/>
    <w:rsid w:val="00D67D28"/>
    <w:rsid w:val="00D81939"/>
    <w:rsid w:val="00D84F7B"/>
    <w:rsid w:val="00D9403B"/>
    <w:rsid w:val="00DB3CE1"/>
    <w:rsid w:val="00DD0F42"/>
    <w:rsid w:val="00DF10A9"/>
    <w:rsid w:val="00DF3EFE"/>
    <w:rsid w:val="00DF3F53"/>
    <w:rsid w:val="00DF701E"/>
    <w:rsid w:val="00E16827"/>
    <w:rsid w:val="00E17373"/>
    <w:rsid w:val="00E239B4"/>
    <w:rsid w:val="00E44A5F"/>
    <w:rsid w:val="00E45647"/>
    <w:rsid w:val="00E53C19"/>
    <w:rsid w:val="00E65AB4"/>
    <w:rsid w:val="00E938C0"/>
    <w:rsid w:val="00EA3D70"/>
    <w:rsid w:val="00EB5F4D"/>
    <w:rsid w:val="00EC1037"/>
    <w:rsid w:val="00EC59EB"/>
    <w:rsid w:val="00EE0675"/>
    <w:rsid w:val="00EE647E"/>
    <w:rsid w:val="00EF5608"/>
    <w:rsid w:val="00EF62ED"/>
    <w:rsid w:val="00F104B1"/>
    <w:rsid w:val="00F22FE8"/>
    <w:rsid w:val="00F427E8"/>
    <w:rsid w:val="00F5677C"/>
    <w:rsid w:val="00F62579"/>
    <w:rsid w:val="00F76A74"/>
    <w:rsid w:val="00F76BCE"/>
    <w:rsid w:val="00F80902"/>
    <w:rsid w:val="00F82D3D"/>
    <w:rsid w:val="00F84563"/>
    <w:rsid w:val="00F924B8"/>
    <w:rsid w:val="00F973A3"/>
    <w:rsid w:val="00FA70B4"/>
    <w:rsid w:val="00FB1566"/>
    <w:rsid w:val="00FD2E36"/>
    <w:rsid w:val="00FE60D5"/>
    <w:rsid w:val="6CA0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691CD"/>
  <w15:chartTrackingRefBased/>
  <w15:docId w15:val="{9D4AC89A-C56D-B54D-AAF5-DD73253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Arial Unicode MS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3F3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682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015E5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8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A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A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A78"/>
    <w:rPr>
      <w:b/>
      <w:bCs/>
    </w:rPr>
  </w:style>
  <w:style w:type="paragraph" w:styleId="Revision">
    <w:name w:val="Revision"/>
    <w:hidden/>
    <w:uiPriority w:val="99"/>
    <w:semiHidden/>
    <w:rsid w:val="008B2164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pr/reg-113001-student-code-conduct-regulation" TargetMode="External"/><Relationship Id="rId13" Type="http://schemas.openxmlformats.org/officeDocument/2006/relationships/hyperlink" Target="https://www.uncp.edu/pr/pol-053002-workplace-violence-prevention-polic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cleg.gov/EnactedLegislation/Statutes/PDF/BySection/Chapter_14/GS_14-159.1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cp.edu/pr/pol-053002-workplace-violence-prevention-poli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ncp.edu/pr/reg-113002-student-rights-and-responsibilities-regulatio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ncp.edu/pr/reg-113003-student-conduct-disciplinary-procedures" TargetMode="External"/><Relationship Id="rId14" Type="http://schemas.openxmlformats.org/officeDocument/2006/relationships/hyperlink" Target="https://www.uncp.edu/pr/reg-113003-student-conduct-disciplinary-procedur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2F9C-B44F-4A40-9783-52EFA623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1368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UNCP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UNCP</dc:creator>
  <cp:keywords/>
  <dc:description/>
  <cp:lastModifiedBy>M. Gordon  Byrd</cp:lastModifiedBy>
  <cp:revision>7</cp:revision>
  <cp:lastPrinted>2017-12-19T18:34:00Z</cp:lastPrinted>
  <dcterms:created xsi:type="dcterms:W3CDTF">2024-03-19T20:34:00Z</dcterms:created>
  <dcterms:modified xsi:type="dcterms:W3CDTF">2024-03-21T14:57:00Z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2024-02-15T18:43:03Z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55e739c9-7340-434e-ae9b-b35cba962448</vt:lpwstr>
  </property>
  <property fmtid="{D5CDD505-2E9C-101B-9397-08002B2CF9AE}" pid="8" name="MSIP_Label_d02437dd-2777-4767-9eac-36c9d699896f_ContentBits">
    <vt:lpwstr>0</vt:lpwstr>
  </property>
</Properties>
</file>