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D3C7C3" w14:textId="3F6B457C" w:rsidR="00DD5FFF" w:rsidRDefault="0031749F"/>
    <w:p w14:paraId="11558848" w14:textId="1959EAA8" w:rsidR="00EB13AF" w:rsidRDefault="00EB13AF"/>
    <w:p w14:paraId="29C96461" w14:textId="77777777" w:rsidR="00EB13AF" w:rsidRDefault="00EB13AF" w:rsidP="00EB13AF">
      <w:pPr>
        <w:rPr>
          <w:rFonts w:cstheme="minorHAnsi"/>
          <w:sz w:val="21"/>
          <w:szCs w:val="21"/>
        </w:rPr>
      </w:pPr>
    </w:p>
    <w:p w14:paraId="1E047350" w14:textId="77777777" w:rsidR="00EB13AF" w:rsidRDefault="00EB13AF" w:rsidP="00EB13AF">
      <w:pPr>
        <w:rPr>
          <w:rFonts w:cstheme="minorHAnsi"/>
          <w:sz w:val="21"/>
          <w:szCs w:val="21"/>
        </w:rPr>
      </w:pPr>
    </w:p>
    <w:p w14:paraId="23FBA015" w14:textId="2E1CB2CF" w:rsidR="00EB13AF" w:rsidRDefault="00EB13AF" w:rsidP="00EB13AF">
      <w:pPr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Withdrawal Due to Extenuating Circumstance Process Check-sheet: </w:t>
      </w:r>
    </w:p>
    <w:p w14:paraId="07391415" w14:textId="77777777" w:rsidR="00EB13AF" w:rsidRDefault="00EB13AF" w:rsidP="00EB13AF">
      <w:pPr>
        <w:rPr>
          <w:rFonts w:cstheme="minorHAnsi"/>
          <w:sz w:val="21"/>
          <w:szCs w:val="21"/>
        </w:rPr>
      </w:pPr>
    </w:p>
    <w:p w14:paraId="33C423ED" w14:textId="77777777" w:rsidR="00EB13AF" w:rsidRPr="009D1181" w:rsidRDefault="00EB13AF" w:rsidP="00EB13AF">
      <w:pPr>
        <w:pStyle w:val="ListParagraph"/>
        <w:numPr>
          <w:ilvl w:val="0"/>
          <w:numId w:val="1"/>
        </w:numPr>
        <w:rPr>
          <w:rFonts w:cstheme="minorHAnsi"/>
          <w:sz w:val="21"/>
          <w:szCs w:val="21"/>
        </w:rPr>
      </w:pPr>
      <w:r w:rsidRPr="009D1181">
        <w:rPr>
          <w:rFonts w:cstheme="minorHAnsi"/>
          <w:sz w:val="21"/>
          <w:szCs w:val="21"/>
        </w:rPr>
        <w:t xml:space="preserve">A withdrawal due to extenuated circumstance (WX) is a withdrawal granted to those students whom have experienced an event outside of their control that has impacted their academic life.  Such events may include, but are not limited to: medical emergencies, personal/family emergencies, death of a family member, serious accidents, etc. </w:t>
      </w:r>
    </w:p>
    <w:p w14:paraId="06A2FAB7" w14:textId="77777777" w:rsidR="00EB13AF" w:rsidRPr="009D1181" w:rsidRDefault="00EB13AF" w:rsidP="00EB13AF">
      <w:pPr>
        <w:ind w:left="360"/>
        <w:rPr>
          <w:rFonts w:cstheme="minorHAnsi"/>
          <w:i/>
          <w:sz w:val="21"/>
          <w:szCs w:val="21"/>
        </w:rPr>
      </w:pPr>
      <w:r w:rsidRPr="006207FC">
        <w:rPr>
          <w:rFonts w:cstheme="minorHAnsi"/>
          <w:sz w:val="21"/>
          <w:szCs w:val="21"/>
        </w:rPr>
        <w:t>*</w:t>
      </w:r>
      <w:r w:rsidRPr="009D1181">
        <w:rPr>
          <w:rFonts w:cstheme="minorHAnsi"/>
          <w:i/>
          <w:sz w:val="21"/>
          <w:szCs w:val="21"/>
        </w:rPr>
        <w:t>Failing a course or changing your major does not constitute a WX.</w:t>
      </w:r>
    </w:p>
    <w:p w14:paraId="3578FA20" w14:textId="77777777" w:rsidR="00EB13AF" w:rsidRPr="009D1181" w:rsidRDefault="00EB13AF" w:rsidP="00EB13AF">
      <w:pPr>
        <w:pStyle w:val="ListParagraph"/>
        <w:ind w:left="1440"/>
        <w:rPr>
          <w:rFonts w:cstheme="minorHAnsi"/>
          <w:sz w:val="21"/>
          <w:szCs w:val="21"/>
        </w:rPr>
      </w:pPr>
    </w:p>
    <w:p w14:paraId="7D206793" w14:textId="77777777" w:rsidR="00EB13AF" w:rsidRPr="009D1181" w:rsidRDefault="00EB13AF" w:rsidP="00EB13AF">
      <w:pPr>
        <w:pStyle w:val="ListParagraph"/>
        <w:numPr>
          <w:ilvl w:val="0"/>
          <w:numId w:val="1"/>
        </w:numPr>
        <w:rPr>
          <w:rFonts w:cstheme="minorHAnsi"/>
          <w:sz w:val="21"/>
          <w:szCs w:val="21"/>
        </w:rPr>
      </w:pPr>
      <w:r w:rsidRPr="009D1181">
        <w:rPr>
          <w:rFonts w:cstheme="minorHAnsi"/>
          <w:sz w:val="21"/>
          <w:szCs w:val="21"/>
        </w:rPr>
        <w:t>Procedures for requesting a WX:</w:t>
      </w:r>
    </w:p>
    <w:p w14:paraId="5F327D51" w14:textId="77777777" w:rsidR="00EB13AF" w:rsidRPr="009D1181" w:rsidRDefault="00EB13AF" w:rsidP="00EB13AF">
      <w:pPr>
        <w:ind w:firstLine="720"/>
        <w:rPr>
          <w:rFonts w:cstheme="minorHAnsi"/>
          <w:sz w:val="21"/>
          <w:szCs w:val="21"/>
        </w:rPr>
      </w:pPr>
      <w:r w:rsidRPr="009D1181">
        <w:rPr>
          <w:rFonts w:cstheme="minorHAnsi"/>
          <w:sz w:val="21"/>
          <w:szCs w:val="21"/>
        </w:rPr>
        <w:t xml:space="preserve">Turn in: </w:t>
      </w:r>
    </w:p>
    <w:p w14:paraId="2EFE83A3" w14:textId="422DAB83" w:rsidR="00EB13AF" w:rsidRPr="009D1181" w:rsidRDefault="0031749F" w:rsidP="00EB13AF">
      <w:pPr>
        <w:pStyle w:val="ListParagraph"/>
        <w:numPr>
          <w:ilvl w:val="0"/>
          <w:numId w:val="2"/>
        </w:numPr>
        <w:rPr>
          <w:rFonts w:cstheme="minorHAnsi"/>
          <w:sz w:val="21"/>
          <w:szCs w:val="21"/>
        </w:rPr>
      </w:pPr>
      <w:hyperlink r:id="rId8" w:history="1">
        <w:r w:rsidR="00EB13AF" w:rsidRPr="001708CE">
          <w:rPr>
            <w:rStyle w:val="Hyperlink"/>
            <w:rFonts w:cstheme="minorHAnsi"/>
            <w:sz w:val="21"/>
            <w:szCs w:val="21"/>
          </w:rPr>
          <w:t>Course Withdrawal Form(s)</w:t>
        </w:r>
      </w:hyperlink>
      <w:r w:rsidR="00685B84">
        <w:rPr>
          <w:rFonts w:cstheme="minorHAnsi"/>
          <w:sz w:val="21"/>
          <w:szCs w:val="21"/>
        </w:rPr>
        <w:t xml:space="preserve"> </w:t>
      </w:r>
      <w:r w:rsidR="00EB13AF" w:rsidRPr="009D1181">
        <w:rPr>
          <w:rFonts w:cstheme="minorHAnsi"/>
          <w:sz w:val="21"/>
          <w:szCs w:val="21"/>
        </w:rPr>
        <w:t>or</w:t>
      </w:r>
    </w:p>
    <w:p w14:paraId="750CDDAD" w14:textId="77777777" w:rsidR="00EB13AF" w:rsidRPr="009D1181" w:rsidRDefault="00EB13AF" w:rsidP="00EB13AF">
      <w:pPr>
        <w:ind w:left="720"/>
        <w:rPr>
          <w:rFonts w:cstheme="minorHAnsi"/>
          <w:sz w:val="21"/>
          <w:szCs w:val="21"/>
        </w:rPr>
      </w:pPr>
      <w:r w:rsidRPr="009D1181">
        <w:rPr>
          <w:rFonts w:cstheme="minorHAnsi"/>
          <w:sz w:val="21"/>
          <w:szCs w:val="21"/>
        </w:rPr>
        <w:t>Complete “</w:t>
      </w:r>
      <w:hyperlink r:id="rId9" w:history="1">
        <w:r w:rsidRPr="009D1181">
          <w:rPr>
            <w:rStyle w:val="Hyperlink"/>
            <w:rFonts w:cstheme="minorHAnsi"/>
            <w:sz w:val="21"/>
            <w:szCs w:val="21"/>
          </w:rPr>
          <w:t>Request to Withdraw from all Undergraduate Courses</w:t>
        </w:r>
      </w:hyperlink>
      <w:r w:rsidRPr="009D1181">
        <w:rPr>
          <w:rFonts w:cstheme="minorHAnsi"/>
          <w:sz w:val="21"/>
          <w:szCs w:val="21"/>
        </w:rPr>
        <w:t>” also under “Forms” and turn in the Withdraw Signature Page</w:t>
      </w:r>
      <w:r>
        <w:rPr>
          <w:rFonts w:cstheme="minorHAnsi"/>
          <w:sz w:val="21"/>
          <w:szCs w:val="21"/>
        </w:rPr>
        <w:t xml:space="preserve"> if you are requesting WXs for your entire term.</w:t>
      </w:r>
    </w:p>
    <w:p w14:paraId="09A13168" w14:textId="77777777" w:rsidR="00EB13AF" w:rsidRDefault="00EB13AF" w:rsidP="00EB13AF">
      <w:pPr>
        <w:rPr>
          <w:rFonts w:cstheme="minorHAnsi"/>
          <w:sz w:val="21"/>
          <w:szCs w:val="21"/>
        </w:rPr>
      </w:pPr>
    </w:p>
    <w:p w14:paraId="4542936F" w14:textId="34261031" w:rsidR="00EB13AF" w:rsidRDefault="00EB13AF" w:rsidP="00EB13AF">
      <w:pPr>
        <w:pStyle w:val="ListParagraph"/>
        <w:numPr>
          <w:ilvl w:val="0"/>
          <w:numId w:val="2"/>
        </w:numPr>
        <w:rPr>
          <w:rFonts w:cstheme="minorHAnsi"/>
          <w:sz w:val="21"/>
          <w:szCs w:val="21"/>
        </w:rPr>
      </w:pPr>
      <w:r w:rsidRPr="009D1181">
        <w:rPr>
          <w:rFonts w:cstheme="minorHAnsi"/>
          <w:sz w:val="21"/>
          <w:szCs w:val="21"/>
        </w:rPr>
        <w:t xml:space="preserve">Required </w:t>
      </w:r>
      <w:r>
        <w:rPr>
          <w:rFonts w:cstheme="minorHAnsi"/>
          <w:sz w:val="21"/>
          <w:szCs w:val="21"/>
        </w:rPr>
        <w:t>Supporting documentation:</w:t>
      </w:r>
    </w:p>
    <w:p w14:paraId="3347F713" w14:textId="77777777" w:rsidR="00EB13AF" w:rsidRDefault="00EB13AF" w:rsidP="00EB13AF">
      <w:pPr>
        <w:pStyle w:val="ListParagraph"/>
        <w:rPr>
          <w:rFonts w:cstheme="minorHAnsi"/>
          <w:sz w:val="21"/>
          <w:szCs w:val="21"/>
        </w:rPr>
      </w:pPr>
    </w:p>
    <w:tbl>
      <w:tblPr>
        <w:tblStyle w:val="TableGrid"/>
        <w:tblW w:w="1173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65"/>
        <w:gridCol w:w="5865"/>
      </w:tblGrid>
      <w:tr w:rsidR="00EB13AF" w14:paraId="71A584A2" w14:textId="77777777" w:rsidTr="00566F03">
        <w:trPr>
          <w:trHeight w:val="400"/>
          <w:jc w:val="center"/>
        </w:trPr>
        <w:tc>
          <w:tcPr>
            <w:tcW w:w="5865" w:type="dxa"/>
          </w:tcPr>
          <w:p w14:paraId="270857B7" w14:textId="77777777" w:rsidR="00EB13AF" w:rsidRDefault="00EB13AF" w:rsidP="00EB13AF">
            <w:pPr>
              <w:pStyle w:val="ListParagraph"/>
              <w:numPr>
                <w:ilvl w:val="1"/>
                <w:numId w:val="2"/>
              </w:numPr>
              <w:spacing w:line="240" w:lineRule="auto"/>
              <w:rPr>
                <w:rFonts w:cstheme="minorHAnsi"/>
                <w:sz w:val="21"/>
                <w:szCs w:val="21"/>
              </w:rPr>
            </w:pPr>
            <w:r w:rsidRPr="00C11C5F">
              <w:rPr>
                <w:rFonts w:cstheme="minorHAnsi"/>
                <w:sz w:val="21"/>
                <w:szCs w:val="21"/>
              </w:rPr>
              <w:t>Doctor’s note</w:t>
            </w:r>
          </w:p>
          <w:p w14:paraId="0619DB7B" w14:textId="77777777" w:rsidR="00EB13AF" w:rsidRPr="00C11C5F" w:rsidRDefault="00EB13AF" w:rsidP="00EB13AF">
            <w:pPr>
              <w:pStyle w:val="ListParagraph"/>
              <w:numPr>
                <w:ilvl w:val="1"/>
                <w:numId w:val="2"/>
              </w:numPr>
              <w:spacing w:line="240" w:lineRule="auto"/>
              <w:rPr>
                <w:rFonts w:cstheme="minorHAnsi"/>
                <w:sz w:val="21"/>
                <w:szCs w:val="21"/>
              </w:rPr>
            </w:pPr>
            <w:r w:rsidRPr="00C11C5F">
              <w:rPr>
                <w:rFonts w:cstheme="minorHAnsi"/>
                <w:sz w:val="21"/>
                <w:szCs w:val="21"/>
              </w:rPr>
              <w:t>Accident report</w:t>
            </w:r>
          </w:p>
          <w:p w14:paraId="2905A28D" w14:textId="77777777" w:rsidR="00EB13AF" w:rsidRDefault="00EB13AF" w:rsidP="00EB13AF">
            <w:pPr>
              <w:pStyle w:val="ListParagraph"/>
              <w:numPr>
                <w:ilvl w:val="1"/>
                <w:numId w:val="2"/>
              </w:numPr>
              <w:spacing w:line="240" w:lineRule="auto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Insurance claim</w:t>
            </w:r>
          </w:p>
          <w:p w14:paraId="5839BCC9" w14:textId="77777777" w:rsidR="00EB13AF" w:rsidRDefault="00EB13AF" w:rsidP="00EB13AF">
            <w:pPr>
              <w:pStyle w:val="ListParagraph"/>
              <w:numPr>
                <w:ilvl w:val="1"/>
                <w:numId w:val="2"/>
              </w:numPr>
              <w:spacing w:line="240" w:lineRule="auto"/>
              <w:rPr>
                <w:rFonts w:cstheme="minorHAnsi"/>
                <w:sz w:val="21"/>
                <w:szCs w:val="21"/>
              </w:rPr>
            </w:pPr>
            <w:r w:rsidRPr="009D1181">
              <w:rPr>
                <w:rFonts w:cstheme="minorHAnsi"/>
                <w:sz w:val="21"/>
                <w:szCs w:val="21"/>
              </w:rPr>
              <w:t xml:space="preserve"> Any legal documentation supporting your request</w:t>
            </w:r>
          </w:p>
          <w:p w14:paraId="3A0C4263" w14:textId="77777777" w:rsidR="00EB13AF" w:rsidRPr="00986A81" w:rsidRDefault="00EB13AF" w:rsidP="00EB13AF">
            <w:pPr>
              <w:pStyle w:val="ListParagraph"/>
              <w:numPr>
                <w:ilvl w:val="1"/>
                <w:numId w:val="2"/>
              </w:numPr>
              <w:rPr>
                <w:rFonts w:cstheme="minorHAnsi"/>
                <w:sz w:val="21"/>
                <w:szCs w:val="21"/>
              </w:rPr>
            </w:pPr>
            <w:r w:rsidRPr="00E61D81">
              <w:rPr>
                <w:rFonts w:cstheme="minorHAnsi"/>
                <w:sz w:val="21"/>
                <w:szCs w:val="21"/>
              </w:rPr>
              <w:t xml:space="preserve">Personal statement (not required): students are encouraged to turn in statement explaining their request for a WX. </w:t>
            </w:r>
          </w:p>
        </w:tc>
        <w:tc>
          <w:tcPr>
            <w:tcW w:w="5865" w:type="dxa"/>
          </w:tcPr>
          <w:p w14:paraId="035BA1DE" w14:textId="77777777" w:rsidR="00EB13AF" w:rsidRDefault="00EB13AF" w:rsidP="00EB13AF">
            <w:pPr>
              <w:pStyle w:val="ListParagraph"/>
              <w:numPr>
                <w:ilvl w:val="1"/>
                <w:numId w:val="2"/>
              </w:numPr>
              <w:spacing w:line="240" w:lineRule="auto"/>
              <w:rPr>
                <w:rFonts w:cstheme="minorHAnsi"/>
                <w:sz w:val="21"/>
                <w:szCs w:val="21"/>
              </w:rPr>
            </w:pPr>
            <w:r w:rsidRPr="009D1181">
              <w:rPr>
                <w:rFonts w:cstheme="minorHAnsi"/>
                <w:sz w:val="21"/>
                <w:szCs w:val="21"/>
              </w:rPr>
              <w:t>Letter from Counseling and Psychological Services (CAPS)- (</w:t>
            </w:r>
            <w:r w:rsidRPr="009D1181">
              <w:rPr>
                <w:rFonts w:cstheme="minorHAnsi"/>
                <w:i/>
                <w:sz w:val="21"/>
                <w:szCs w:val="21"/>
              </w:rPr>
              <w:t>Registrar’s Office will request once student has signed a release form with CAPS</w:t>
            </w:r>
            <w:r w:rsidRPr="009D1181">
              <w:rPr>
                <w:rFonts w:cstheme="minorHAnsi"/>
                <w:b/>
                <w:i/>
                <w:sz w:val="21"/>
                <w:szCs w:val="21"/>
              </w:rPr>
              <w:t>)</w:t>
            </w:r>
            <w:r w:rsidRPr="009D1181">
              <w:rPr>
                <w:rFonts w:cstheme="minorHAnsi"/>
                <w:sz w:val="21"/>
                <w:szCs w:val="21"/>
              </w:rPr>
              <w:t xml:space="preserve"> </w:t>
            </w:r>
          </w:p>
          <w:p w14:paraId="6D5D6337" w14:textId="77777777" w:rsidR="00EB13AF" w:rsidRPr="00C11C5F" w:rsidRDefault="00EB13AF" w:rsidP="00EB13AF">
            <w:pPr>
              <w:pStyle w:val="ListParagraph"/>
              <w:numPr>
                <w:ilvl w:val="1"/>
                <w:numId w:val="2"/>
              </w:numPr>
              <w:spacing w:line="240" w:lineRule="auto"/>
              <w:rPr>
                <w:rFonts w:cstheme="minorHAnsi"/>
                <w:sz w:val="21"/>
                <w:szCs w:val="21"/>
              </w:rPr>
            </w:pPr>
            <w:r w:rsidRPr="00C11C5F">
              <w:rPr>
                <w:rFonts w:cstheme="minorHAnsi"/>
                <w:sz w:val="21"/>
                <w:szCs w:val="21"/>
              </w:rPr>
              <w:t>Obituary and/or death certificate</w:t>
            </w:r>
          </w:p>
          <w:p w14:paraId="32B41D35" w14:textId="77777777" w:rsidR="00EB13AF" w:rsidRPr="00986A81" w:rsidRDefault="00EB13AF" w:rsidP="00EB13AF">
            <w:pPr>
              <w:pStyle w:val="ListParagraph"/>
              <w:numPr>
                <w:ilvl w:val="1"/>
                <w:numId w:val="2"/>
              </w:numPr>
              <w:spacing w:line="240" w:lineRule="auto"/>
              <w:rPr>
                <w:rFonts w:cstheme="minorHAnsi"/>
                <w:sz w:val="21"/>
                <w:szCs w:val="21"/>
              </w:rPr>
            </w:pPr>
            <w:r w:rsidRPr="00C11C5F">
              <w:rPr>
                <w:rFonts w:cstheme="minorHAnsi"/>
                <w:sz w:val="21"/>
                <w:szCs w:val="21"/>
              </w:rPr>
              <w:t xml:space="preserve">Letter from the Accessibility Resource Center (ARC)- </w:t>
            </w:r>
            <w:r w:rsidRPr="009D1181">
              <w:rPr>
                <w:rFonts w:cstheme="minorHAnsi"/>
                <w:i/>
                <w:sz w:val="21"/>
                <w:szCs w:val="21"/>
              </w:rPr>
              <w:t>(Registrar’s Office will request)</w:t>
            </w:r>
          </w:p>
          <w:p w14:paraId="42D14735" w14:textId="77777777" w:rsidR="00EB13AF" w:rsidRPr="00E61D81" w:rsidRDefault="00EB13AF" w:rsidP="00EB13AF">
            <w:pPr>
              <w:pStyle w:val="ListParagraph"/>
              <w:spacing w:line="240" w:lineRule="auto"/>
              <w:rPr>
                <w:rFonts w:cstheme="minorHAnsi"/>
                <w:sz w:val="21"/>
                <w:szCs w:val="21"/>
              </w:rPr>
            </w:pPr>
          </w:p>
        </w:tc>
      </w:tr>
    </w:tbl>
    <w:p w14:paraId="7CD7A24C" w14:textId="5C4179C0" w:rsidR="00EB13AF" w:rsidRDefault="00EB13AF" w:rsidP="00EB13AF"/>
    <w:p w14:paraId="46395AF1" w14:textId="74F517FC" w:rsidR="00EB13AF" w:rsidRPr="00E61D81" w:rsidRDefault="00EB13AF" w:rsidP="00EB13AF">
      <w:pPr>
        <w:rPr>
          <w:rFonts w:cstheme="minorHAnsi"/>
          <w:sz w:val="21"/>
          <w:szCs w:val="21"/>
        </w:rPr>
      </w:pPr>
      <w:r w:rsidRPr="00E61D81">
        <w:rPr>
          <w:rFonts w:cstheme="minorHAnsi"/>
          <w:sz w:val="21"/>
          <w:szCs w:val="21"/>
        </w:rPr>
        <w:t xml:space="preserve">Now that I have submitted the request, what do I do? </w:t>
      </w:r>
    </w:p>
    <w:p w14:paraId="216296A9" w14:textId="77777777" w:rsidR="00EB13AF" w:rsidRPr="00C11C5F" w:rsidRDefault="00EB13AF" w:rsidP="00EB13AF">
      <w:pPr>
        <w:ind w:left="720"/>
        <w:rPr>
          <w:rFonts w:cstheme="minorHAnsi"/>
          <w:sz w:val="21"/>
          <w:szCs w:val="21"/>
        </w:rPr>
      </w:pPr>
      <w:r w:rsidRPr="009D1181">
        <w:rPr>
          <w:rFonts w:cstheme="minorHAnsi"/>
          <w:sz w:val="21"/>
          <w:szCs w:val="21"/>
        </w:rPr>
        <w:t>Wait. Review times vary case by case.</w:t>
      </w:r>
      <w:r w:rsidRPr="006207FC">
        <w:rPr>
          <w:rFonts w:cstheme="minorHAnsi"/>
          <w:sz w:val="21"/>
          <w:szCs w:val="21"/>
        </w:rPr>
        <w:t xml:space="preserve">  </w:t>
      </w:r>
      <w:r w:rsidRPr="009D1181">
        <w:rPr>
          <w:rFonts w:cstheme="minorHAnsi"/>
          <w:sz w:val="21"/>
          <w:szCs w:val="21"/>
        </w:rPr>
        <w:t xml:space="preserve">If more information is needed, you will be contacted. You will be emailed once a decision has been made.  </w:t>
      </w:r>
      <w:r w:rsidRPr="009D1181">
        <w:rPr>
          <w:rFonts w:cstheme="minorHAnsi"/>
          <w:b/>
          <w:sz w:val="21"/>
          <w:szCs w:val="21"/>
        </w:rPr>
        <w:t>All WX communication</w:t>
      </w:r>
      <w:r w:rsidRPr="006207FC">
        <w:rPr>
          <w:rFonts w:cstheme="minorHAnsi"/>
          <w:b/>
          <w:sz w:val="21"/>
          <w:szCs w:val="21"/>
        </w:rPr>
        <w:t>s</w:t>
      </w:r>
      <w:r w:rsidRPr="009D1181">
        <w:rPr>
          <w:rFonts w:cstheme="minorHAnsi"/>
          <w:b/>
          <w:sz w:val="21"/>
          <w:szCs w:val="21"/>
        </w:rPr>
        <w:t xml:space="preserve"> will be sent to your </w:t>
      </w:r>
      <w:proofErr w:type="spellStart"/>
      <w:r w:rsidRPr="009D1181">
        <w:rPr>
          <w:rFonts w:cstheme="minorHAnsi"/>
          <w:b/>
          <w:sz w:val="21"/>
          <w:szCs w:val="21"/>
        </w:rPr>
        <w:t>B</w:t>
      </w:r>
      <w:r w:rsidRPr="00C11C5F">
        <w:rPr>
          <w:rFonts w:cstheme="minorHAnsi"/>
          <w:b/>
          <w:sz w:val="21"/>
          <w:szCs w:val="21"/>
        </w:rPr>
        <w:t>raveMail</w:t>
      </w:r>
      <w:proofErr w:type="spellEnd"/>
      <w:r w:rsidRPr="00C11C5F">
        <w:rPr>
          <w:rFonts w:cstheme="minorHAnsi"/>
          <w:sz w:val="21"/>
          <w:szCs w:val="21"/>
        </w:rPr>
        <w:t xml:space="preserve">. </w:t>
      </w:r>
    </w:p>
    <w:p w14:paraId="5E3A9354" w14:textId="77777777" w:rsidR="00EB13AF" w:rsidRPr="00C11C5F" w:rsidRDefault="00EB13AF" w:rsidP="00EB13AF">
      <w:pPr>
        <w:rPr>
          <w:rFonts w:cstheme="minorHAnsi"/>
          <w:sz w:val="21"/>
          <w:szCs w:val="21"/>
        </w:rPr>
      </w:pPr>
    </w:p>
    <w:p w14:paraId="0832F7BA" w14:textId="77777777" w:rsidR="00EB13AF" w:rsidRPr="00C11C5F" w:rsidRDefault="00EB13AF" w:rsidP="00EB13AF">
      <w:pPr>
        <w:rPr>
          <w:rFonts w:cstheme="minorHAnsi"/>
          <w:sz w:val="21"/>
          <w:szCs w:val="21"/>
        </w:rPr>
      </w:pPr>
      <w:r w:rsidRPr="00C11C5F">
        <w:rPr>
          <w:rFonts w:cstheme="minorHAnsi"/>
          <w:sz w:val="21"/>
          <w:szCs w:val="21"/>
        </w:rPr>
        <w:t>Notes:</w:t>
      </w:r>
    </w:p>
    <w:p w14:paraId="265657DD" w14:textId="77777777" w:rsidR="00EB13AF" w:rsidRPr="009D1181" w:rsidRDefault="00EB13AF" w:rsidP="00EB13AF">
      <w:pPr>
        <w:pStyle w:val="ListParagraph"/>
        <w:numPr>
          <w:ilvl w:val="0"/>
          <w:numId w:val="3"/>
        </w:numPr>
        <w:rPr>
          <w:rFonts w:cstheme="minorHAnsi"/>
          <w:sz w:val="21"/>
          <w:szCs w:val="21"/>
        </w:rPr>
      </w:pPr>
      <w:r w:rsidRPr="009D1181">
        <w:rPr>
          <w:rFonts w:cstheme="minorHAnsi"/>
          <w:sz w:val="21"/>
          <w:szCs w:val="21"/>
        </w:rPr>
        <w:t>If you received Financial Aid, please speak to a counselor about the impact the WX may have on your Financial Aid.</w:t>
      </w:r>
    </w:p>
    <w:p w14:paraId="59758317" w14:textId="77777777" w:rsidR="00EB13AF" w:rsidRPr="009D1181" w:rsidRDefault="00EB13AF" w:rsidP="00EB13AF">
      <w:pPr>
        <w:pStyle w:val="ListParagraph"/>
        <w:numPr>
          <w:ilvl w:val="0"/>
          <w:numId w:val="3"/>
        </w:numPr>
        <w:rPr>
          <w:rFonts w:cstheme="minorHAnsi"/>
          <w:sz w:val="21"/>
          <w:szCs w:val="21"/>
        </w:rPr>
      </w:pPr>
      <w:r w:rsidRPr="009D1181">
        <w:rPr>
          <w:rFonts w:cstheme="minorHAnsi"/>
          <w:sz w:val="21"/>
          <w:szCs w:val="21"/>
        </w:rPr>
        <w:t xml:space="preserve">The complete WX policy can be found in the UNCP Catalog at this address: </w:t>
      </w:r>
      <w:hyperlink r:id="rId10" w:history="1">
        <w:r w:rsidRPr="009D1181">
          <w:rPr>
            <w:rStyle w:val="Hyperlink"/>
            <w:rFonts w:cstheme="minorHAnsi"/>
            <w:sz w:val="21"/>
            <w:szCs w:val="21"/>
          </w:rPr>
          <w:t>https://catalog.uncp.edu/content.php?catoid=12&amp;navoid=682</w:t>
        </w:r>
      </w:hyperlink>
    </w:p>
    <w:p w14:paraId="48921705" w14:textId="0DF52DEF" w:rsidR="00EB13AF" w:rsidRPr="00EB13AF" w:rsidRDefault="00EB13AF" w:rsidP="009479BE">
      <w:pPr>
        <w:pStyle w:val="ListParagraph"/>
        <w:numPr>
          <w:ilvl w:val="0"/>
          <w:numId w:val="3"/>
        </w:numPr>
      </w:pPr>
      <w:r w:rsidRPr="00566F03">
        <w:rPr>
          <w:rFonts w:cstheme="minorHAnsi"/>
          <w:sz w:val="21"/>
          <w:szCs w:val="21"/>
        </w:rPr>
        <w:t xml:space="preserve">For further questions regarding the WX policy or process please contact the Registrar’s Office at </w:t>
      </w:r>
      <w:hyperlink r:id="rId11" w:history="1">
        <w:r w:rsidRPr="00566F03">
          <w:rPr>
            <w:rStyle w:val="Hyperlink"/>
            <w:rFonts w:cstheme="minorHAnsi"/>
            <w:sz w:val="21"/>
            <w:szCs w:val="21"/>
          </w:rPr>
          <w:t>registrar@uncp.edu</w:t>
        </w:r>
      </w:hyperlink>
      <w:r w:rsidRPr="00566F03">
        <w:rPr>
          <w:rFonts w:cstheme="minorHAnsi"/>
          <w:sz w:val="21"/>
          <w:szCs w:val="21"/>
        </w:rPr>
        <w:t xml:space="preserve">. </w:t>
      </w:r>
    </w:p>
    <w:p w14:paraId="2046C189" w14:textId="391A7F4A" w:rsidR="00EB13AF" w:rsidRPr="00EB13AF" w:rsidRDefault="00EB13AF" w:rsidP="00EB13AF"/>
    <w:sectPr w:rsidR="00EB13AF" w:rsidRPr="00EB13AF" w:rsidSect="00703BBB">
      <w:headerReference w:type="default" r:id="rId12"/>
      <w:footerReference w:type="default" r:id="rId13"/>
      <w:pgSz w:w="12600" w:h="1602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5B4928" w14:textId="77777777" w:rsidR="00090841" w:rsidRDefault="00090841" w:rsidP="00921186">
      <w:r>
        <w:separator/>
      </w:r>
    </w:p>
  </w:endnote>
  <w:endnote w:type="continuationSeparator" w:id="0">
    <w:p w14:paraId="20A9A452" w14:textId="77777777" w:rsidR="00090841" w:rsidRDefault="00090841" w:rsidP="00921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614425" w14:textId="6C84DBEB" w:rsidR="0038328A" w:rsidRDefault="0038328A" w:rsidP="0038328A">
    <w:pPr>
      <w:pStyle w:val="Footer"/>
      <w:tabs>
        <w:tab w:val="clear" w:pos="4680"/>
        <w:tab w:val="clear" w:pos="9360"/>
        <w:tab w:val="left" w:pos="252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A0E563" w14:textId="77777777" w:rsidR="00090841" w:rsidRDefault="00090841" w:rsidP="00921186">
      <w:r>
        <w:separator/>
      </w:r>
    </w:p>
  </w:footnote>
  <w:footnote w:type="continuationSeparator" w:id="0">
    <w:p w14:paraId="6F202A6D" w14:textId="77777777" w:rsidR="00090841" w:rsidRDefault="00090841" w:rsidP="009211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0A380C" w14:textId="58C8DE0D" w:rsidR="00921186" w:rsidRDefault="00703BB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CF00B12" wp14:editId="77485D3F">
          <wp:simplePos x="0" y="0"/>
          <wp:positionH relativeFrom="column">
            <wp:posOffset>-742950</wp:posOffset>
          </wp:positionH>
          <wp:positionV relativeFrom="paragraph">
            <wp:posOffset>-571500</wp:posOffset>
          </wp:positionV>
          <wp:extent cx="7776000" cy="100584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egistrar_Lett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0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406111"/>
    <w:multiLevelType w:val="hybridMultilevel"/>
    <w:tmpl w:val="8F760E5A"/>
    <w:lvl w:ilvl="0" w:tplc="383A632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790F34"/>
    <w:multiLevelType w:val="hybridMultilevel"/>
    <w:tmpl w:val="C49050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E162F5"/>
    <w:multiLevelType w:val="hybridMultilevel"/>
    <w:tmpl w:val="5B845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186"/>
    <w:rsid w:val="00090841"/>
    <w:rsid w:val="000E697D"/>
    <w:rsid w:val="001437A5"/>
    <w:rsid w:val="001708CE"/>
    <w:rsid w:val="001A43F2"/>
    <w:rsid w:val="0031749F"/>
    <w:rsid w:val="0038328A"/>
    <w:rsid w:val="00412126"/>
    <w:rsid w:val="00566F03"/>
    <w:rsid w:val="00667E88"/>
    <w:rsid w:val="00685B84"/>
    <w:rsid w:val="00703BBB"/>
    <w:rsid w:val="00921186"/>
    <w:rsid w:val="00B739DB"/>
    <w:rsid w:val="00C13BEC"/>
    <w:rsid w:val="00D65A9D"/>
    <w:rsid w:val="00D91818"/>
    <w:rsid w:val="00E8566D"/>
    <w:rsid w:val="00EB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D391AC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1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1186"/>
  </w:style>
  <w:style w:type="paragraph" w:styleId="Footer">
    <w:name w:val="footer"/>
    <w:basedOn w:val="Normal"/>
    <w:link w:val="FooterChar"/>
    <w:uiPriority w:val="99"/>
    <w:unhideWhenUsed/>
    <w:rsid w:val="009211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1186"/>
  </w:style>
  <w:style w:type="paragraph" w:styleId="ListParagraph">
    <w:name w:val="List Paragraph"/>
    <w:basedOn w:val="Normal"/>
    <w:uiPriority w:val="34"/>
    <w:qFormat/>
    <w:rsid w:val="00EB13AF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B13AF"/>
    <w:rPr>
      <w:color w:val="0000FF"/>
      <w:u w:val="single"/>
    </w:rPr>
  </w:style>
  <w:style w:type="table" w:styleId="TableGrid">
    <w:name w:val="Table Grid"/>
    <w:basedOn w:val="TableNormal"/>
    <w:uiPriority w:val="39"/>
    <w:rsid w:val="00EB13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13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3A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708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cp.co1.qualtrics.com/jfe/form/SV_509OHFJBrhBGNWR?Q_JFE=qd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gistrar@uncp.ed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catalog.uncp.edu/content.php?catoid=12&amp;navoid=68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ncp.edu/resources/registrar/forms/undergraduate-withdrawal-application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E0075-5626-458A-8944-8C3E5F728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322</Words>
  <Characters>1836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Powers</dc:creator>
  <cp:keywords/>
  <dc:description/>
  <cp:lastModifiedBy>Okoye Whittington</cp:lastModifiedBy>
  <cp:revision>2</cp:revision>
  <cp:lastPrinted>2019-04-24T15:42:00Z</cp:lastPrinted>
  <dcterms:created xsi:type="dcterms:W3CDTF">2020-11-23T21:53:00Z</dcterms:created>
  <dcterms:modified xsi:type="dcterms:W3CDTF">2020-11-23T21:53:00Z</dcterms:modified>
</cp:coreProperties>
</file>