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50" w:rsidRDefault="00167FAA" w:rsidP="00211A6A">
      <w:pPr>
        <w:rPr>
          <w:b/>
        </w:rPr>
      </w:pPr>
      <w:proofErr w:type="spellStart"/>
      <w:r>
        <w:rPr>
          <w:b/>
        </w:rPr>
        <w:t>Telec</w:t>
      </w:r>
      <w:r w:rsidR="00010150" w:rsidRPr="00010150">
        <w:rPr>
          <w:b/>
        </w:rPr>
        <w:t>ounseling</w:t>
      </w:r>
      <w:proofErr w:type="spellEnd"/>
      <w:r w:rsidR="00010150" w:rsidRPr="00010150">
        <w:rPr>
          <w:b/>
        </w:rPr>
        <w:t xml:space="preserve"> </w:t>
      </w:r>
      <w:r w:rsidR="00FF2DCE">
        <w:rPr>
          <w:b/>
        </w:rPr>
        <w:t>Informed Consent</w:t>
      </w:r>
    </w:p>
    <w:p w:rsidR="00C93CD5" w:rsidRDefault="00167FAA" w:rsidP="00211A6A">
      <w:pPr>
        <w:jc w:val="both"/>
      </w:pPr>
      <w:proofErr w:type="spellStart"/>
      <w:r>
        <w:t>Telecounseling</w:t>
      </w:r>
      <w:proofErr w:type="spellEnd"/>
      <w:r w:rsidR="00A83837">
        <w:t xml:space="preserve"> refers to the provision of counseling services using technology while the counselor is in one place and the c</w:t>
      </w:r>
      <w:r w:rsidR="0058071A">
        <w:t>lient</w:t>
      </w:r>
      <w:r>
        <w:t>/student</w:t>
      </w:r>
      <w:r w:rsidR="0058071A">
        <w:t xml:space="preserve"> is in a different </w:t>
      </w:r>
      <w:r w:rsidR="00B17DD9">
        <w:t>location</w:t>
      </w:r>
      <w:r w:rsidR="0058071A">
        <w:t xml:space="preserve">. </w:t>
      </w:r>
      <w:r w:rsidR="00A83837">
        <w:t xml:space="preserve">There are several </w:t>
      </w:r>
      <w:r w:rsidR="0058071A">
        <w:t xml:space="preserve">unique </w:t>
      </w:r>
      <w:r w:rsidR="00A83837">
        <w:t>benefits and risks as</w:t>
      </w:r>
      <w:r>
        <w:t xml:space="preserve">sociated with </w:t>
      </w:r>
      <w:proofErr w:type="spellStart"/>
      <w:r>
        <w:t>tele</w:t>
      </w:r>
      <w:r w:rsidR="00A83837">
        <w:t>counseling</w:t>
      </w:r>
      <w:proofErr w:type="spellEnd"/>
      <w:r w:rsidR="00A83837">
        <w:t xml:space="preserve">. </w:t>
      </w:r>
      <w:r w:rsidR="00305F58">
        <w:t xml:space="preserve"> The following inform</w:t>
      </w:r>
      <w:r>
        <w:t xml:space="preserve">ation applies to </w:t>
      </w:r>
      <w:proofErr w:type="spellStart"/>
      <w:r>
        <w:t>tele</w:t>
      </w:r>
      <w:r w:rsidR="00B17DD9">
        <w:t>counseling</w:t>
      </w:r>
      <w:proofErr w:type="spellEnd"/>
      <w:r w:rsidR="00B17DD9">
        <w:t xml:space="preserve"> specifically</w:t>
      </w:r>
      <w:r>
        <w:t xml:space="preserve">, and does not negate </w:t>
      </w:r>
      <w:r w:rsidR="009940F6">
        <w:t>or override any existing</w:t>
      </w:r>
      <w:r w:rsidR="00FC337F">
        <w:t xml:space="preserve"> agreements in place</w:t>
      </w:r>
      <w:r w:rsidR="00B17DD9">
        <w:t xml:space="preserve">.  </w:t>
      </w:r>
    </w:p>
    <w:p w:rsidR="00305F58" w:rsidRDefault="00305F58" w:rsidP="00211A6A">
      <w:pPr>
        <w:jc w:val="both"/>
      </w:pPr>
    </w:p>
    <w:p w:rsidR="00305F58" w:rsidRDefault="00305F58" w:rsidP="00305F58">
      <w:pPr>
        <w:rPr>
          <w:b/>
        </w:rPr>
      </w:pPr>
      <w:r w:rsidRPr="00305F58">
        <w:rPr>
          <w:b/>
        </w:rPr>
        <w:t xml:space="preserve">Credentials and Contact Information </w:t>
      </w:r>
    </w:p>
    <w:p w:rsidR="00305F58" w:rsidRPr="00305F58" w:rsidRDefault="00305F58" w:rsidP="00305F58">
      <w:pPr>
        <w:jc w:val="both"/>
      </w:pPr>
      <w:r w:rsidRPr="00305F58">
        <w:t>Degrees</w:t>
      </w:r>
      <w:r w:rsidR="00093BD8">
        <w:t xml:space="preserve"> (provide links to the website</w:t>
      </w:r>
      <w:r w:rsidR="00BF31DF">
        <w:t>s</w:t>
      </w:r>
      <w:r w:rsidR="00093BD8">
        <w:t>)</w:t>
      </w:r>
    </w:p>
    <w:p w:rsidR="00305F58" w:rsidRPr="00305F58" w:rsidRDefault="00305F58" w:rsidP="00305F58">
      <w:pPr>
        <w:jc w:val="both"/>
      </w:pPr>
      <w:r w:rsidRPr="00305F58">
        <w:t>Licensure</w:t>
      </w:r>
      <w:r w:rsidR="00093BD8">
        <w:t xml:space="preserve"> (provide links to the website</w:t>
      </w:r>
      <w:r w:rsidR="00BF31DF">
        <w:t>s</w:t>
      </w:r>
      <w:r w:rsidR="00093BD8">
        <w:t>)</w:t>
      </w:r>
    </w:p>
    <w:p w:rsidR="00305F58" w:rsidRPr="00305F58" w:rsidRDefault="00305F58" w:rsidP="00305F58">
      <w:pPr>
        <w:jc w:val="both"/>
      </w:pPr>
      <w:r w:rsidRPr="00305F58">
        <w:t>Certification</w:t>
      </w:r>
      <w:r w:rsidR="00093BD8">
        <w:t xml:space="preserve"> (provide links to the website</w:t>
      </w:r>
      <w:r w:rsidR="00BF31DF">
        <w:t>s</w:t>
      </w:r>
      <w:r w:rsidR="00093BD8">
        <w:t>)</w:t>
      </w:r>
    </w:p>
    <w:p w:rsidR="00305F58" w:rsidRPr="00305F58" w:rsidRDefault="00305F58" w:rsidP="00305F58">
      <w:pPr>
        <w:jc w:val="both"/>
      </w:pPr>
      <w:r w:rsidRPr="00305F58">
        <w:t>Physical location of practice</w:t>
      </w:r>
    </w:p>
    <w:p w:rsidR="00305F58" w:rsidRPr="00305F58" w:rsidRDefault="00305F58" w:rsidP="00305F58">
      <w:pPr>
        <w:jc w:val="both"/>
      </w:pPr>
      <w:r w:rsidRPr="00305F58">
        <w:t>Email Address</w:t>
      </w:r>
    </w:p>
    <w:p w:rsidR="00305F58" w:rsidRDefault="00305F58" w:rsidP="00305F58">
      <w:pPr>
        <w:jc w:val="both"/>
      </w:pPr>
      <w:r w:rsidRPr="00305F58">
        <w:t>Phone Number</w:t>
      </w:r>
    </w:p>
    <w:p w:rsidR="00093BD8" w:rsidRPr="00305F58" w:rsidRDefault="00093BD8" w:rsidP="00305F58">
      <w:pPr>
        <w:jc w:val="both"/>
      </w:pPr>
      <w:r>
        <w:t>Practice website</w:t>
      </w:r>
    </w:p>
    <w:p w:rsidR="00211A6A" w:rsidRDefault="00211A6A" w:rsidP="00211A6A">
      <w:pPr>
        <w:jc w:val="both"/>
      </w:pPr>
    </w:p>
    <w:p w:rsidR="00A83837" w:rsidRDefault="00A83837" w:rsidP="00211A6A">
      <w:pPr>
        <w:jc w:val="both"/>
      </w:pPr>
      <w:r w:rsidRPr="00885B19">
        <w:rPr>
          <w:b/>
        </w:rPr>
        <w:t xml:space="preserve">Benefits of </w:t>
      </w:r>
      <w:proofErr w:type="spellStart"/>
      <w:r w:rsidR="00FC337F">
        <w:rPr>
          <w:b/>
        </w:rPr>
        <w:t>Telec</w:t>
      </w:r>
      <w:r w:rsidRPr="00885B19">
        <w:rPr>
          <w:b/>
        </w:rPr>
        <w:t>ounseling</w:t>
      </w:r>
      <w:proofErr w:type="spellEnd"/>
      <w:r w:rsidR="00885B19">
        <w:t xml:space="preserve"> </w:t>
      </w:r>
    </w:p>
    <w:p w:rsidR="00773784" w:rsidRPr="00282893" w:rsidRDefault="00FC337F" w:rsidP="00211A6A">
      <w:pPr>
        <w:pStyle w:val="ListParagraph"/>
        <w:numPr>
          <w:ilvl w:val="0"/>
          <w:numId w:val="3"/>
        </w:numPr>
        <w:jc w:val="both"/>
      </w:pPr>
      <w:r>
        <w:t>Accessibility—</w:t>
      </w:r>
      <w:proofErr w:type="spellStart"/>
      <w:r>
        <w:t>Tele</w:t>
      </w:r>
      <w:r w:rsidR="00093BD8" w:rsidRPr="00282893">
        <w:t>counseling</w:t>
      </w:r>
      <w:proofErr w:type="spellEnd"/>
      <w:r w:rsidR="00093BD8" w:rsidRPr="00282893">
        <w:t xml:space="preserve"> is especially well-suited for clients</w:t>
      </w:r>
      <w:r w:rsidR="009940F6">
        <w:t>/students</w:t>
      </w:r>
      <w:r w:rsidR="00093BD8" w:rsidRPr="00282893">
        <w:t xml:space="preserve"> who have transportation issues or other factors that prevent them from leaving their homes.</w:t>
      </w:r>
      <w:r w:rsidR="009C127D" w:rsidRPr="00282893">
        <w:t xml:space="preserve">  </w:t>
      </w:r>
      <w:proofErr w:type="spellStart"/>
      <w:r w:rsidR="00885118">
        <w:t>Tele</w:t>
      </w:r>
      <w:r w:rsidR="009C127D" w:rsidRPr="00282893">
        <w:t>counseling</w:t>
      </w:r>
      <w:proofErr w:type="spellEnd"/>
      <w:r w:rsidR="009C127D" w:rsidRPr="00282893">
        <w:t xml:space="preserve"> also provides clients</w:t>
      </w:r>
      <w:r w:rsidR="009940F6">
        <w:t>/students</w:t>
      </w:r>
      <w:r w:rsidR="009C127D" w:rsidRPr="00282893">
        <w:t xml:space="preserve"> with </w:t>
      </w:r>
      <w:r w:rsidR="00282893" w:rsidRPr="00282893">
        <w:t>a wide range of provider options not limited to their specific geographic area</w:t>
      </w:r>
      <w:r w:rsidR="00B17DD9">
        <w:t>s</w:t>
      </w:r>
      <w:r w:rsidR="00282893" w:rsidRPr="00282893">
        <w:t xml:space="preserve">.  </w:t>
      </w:r>
    </w:p>
    <w:p w:rsidR="00282893" w:rsidRPr="00282893" w:rsidRDefault="00282893" w:rsidP="00211A6A">
      <w:pPr>
        <w:pStyle w:val="ListParagraph"/>
        <w:numPr>
          <w:ilvl w:val="0"/>
          <w:numId w:val="3"/>
        </w:numPr>
        <w:jc w:val="both"/>
      </w:pPr>
      <w:r w:rsidRPr="00282893">
        <w:t>Flexibili</w:t>
      </w:r>
      <w:r w:rsidR="00FC337F">
        <w:t xml:space="preserve">ty—Scheduling </w:t>
      </w:r>
      <w:proofErr w:type="spellStart"/>
      <w:r w:rsidR="00FC337F">
        <w:t>tele</w:t>
      </w:r>
      <w:r w:rsidRPr="00282893">
        <w:t>counseling</w:t>
      </w:r>
      <w:proofErr w:type="spellEnd"/>
      <w:r w:rsidRPr="00282893">
        <w:t xml:space="preserve"> sessions tends to be more flexible than face-to-face scheduling because there is no commute time, and counselors and clients</w:t>
      </w:r>
      <w:r w:rsidR="009940F6">
        <w:t>/students</w:t>
      </w:r>
      <w:r w:rsidRPr="00282893">
        <w:t xml:space="preserve"> can meet outside of regular business hours as needed and mutually agreed upon.</w:t>
      </w:r>
    </w:p>
    <w:p w:rsidR="00282893" w:rsidRPr="00282893" w:rsidRDefault="00282893" w:rsidP="00211A6A">
      <w:pPr>
        <w:pStyle w:val="ListParagraph"/>
        <w:numPr>
          <w:ilvl w:val="0"/>
          <w:numId w:val="3"/>
        </w:numPr>
        <w:jc w:val="both"/>
      </w:pPr>
      <w:r w:rsidRPr="00282893">
        <w:t>Privacy and Comfort—Clients</w:t>
      </w:r>
      <w:r w:rsidR="009940F6">
        <w:t>/students</w:t>
      </w:r>
      <w:r w:rsidRPr="00282893">
        <w:t xml:space="preserve"> do not have to physically come to a counseling office in order to receive services.</w:t>
      </w:r>
    </w:p>
    <w:p w:rsidR="00282893" w:rsidRPr="00282893" w:rsidRDefault="00FC337F" w:rsidP="00282893">
      <w:pPr>
        <w:pStyle w:val="ListParagraph"/>
        <w:numPr>
          <w:ilvl w:val="0"/>
          <w:numId w:val="3"/>
        </w:numPr>
        <w:jc w:val="both"/>
      </w:pPr>
      <w:r>
        <w:t>Effectiveness—</w:t>
      </w:r>
      <w:proofErr w:type="spellStart"/>
      <w:r>
        <w:t>Telecounseling</w:t>
      </w:r>
      <w:proofErr w:type="spellEnd"/>
      <w:r w:rsidR="00282893" w:rsidRPr="00282893">
        <w:t xml:space="preserve"> is </w:t>
      </w:r>
      <w:r w:rsidR="00B17DD9">
        <w:t>continually being researched, and initial studies support that</w:t>
      </w:r>
      <w:r w:rsidR="00282893" w:rsidRPr="00282893">
        <w:t xml:space="preserve"> </w:t>
      </w:r>
      <w:proofErr w:type="spellStart"/>
      <w:r>
        <w:t>tele</w:t>
      </w:r>
      <w:r w:rsidR="00B17DD9">
        <w:t>counseling</w:t>
      </w:r>
      <w:proofErr w:type="spellEnd"/>
      <w:r w:rsidR="00B17DD9">
        <w:t xml:space="preserve"> is</w:t>
      </w:r>
      <w:r w:rsidR="00282893" w:rsidRPr="00282893">
        <w:t xml:space="preserve"> as effective as in-person </w:t>
      </w:r>
      <w:r w:rsidR="00B17DD9">
        <w:t xml:space="preserve">counseling </w:t>
      </w:r>
      <w:r w:rsidR="00282893" w:rsidRPr="00282893">
        <w:t>services for clients</w:t>
      </w:r>
      <w:r w:rsidR="009940F6">
        <w:t>/students</w:t>
      </w:r>
      <w:r w:rsidR="00282893" w:rsidRPr="00282893">
        <w:t xml:space="preserve"> concerns that are a good fit for this modality.</w:t>
      </w:r>
    </w:p>
    <w:p w:rsidR="00C93CD5" w:rsidRDefault="00C93CD5" w:rsidP="00211A6A">
      <w:pPr>
        <w:jc w:val="both"/>
        <w:rPr>
          <w:b/>
        </w:rPr>
      </w:pPr>
    </w:p>
    <w:p w:rsidR="00A83837" w:rsidRDefault="00A83837" w:rsidP="00211A6A">
      <w:pPr>
        <w:jc w:val="both"/>
      </w:pPr>
      <w:r w:rsidRPr="00885B19">
        <w:rPr>
          <w:b/>
        </w:rPr>
        <w:t>R</w:t>
      </w:r>
      <w:r w:rsidR="00FC337F">
        <w:rPr>
          <w:b/>
        </w:rPr>
        <w:t xml:space="preserve">isks of </w:t>
      </w:r>
      <w:proofErr w:type="spellStart"/>
      <w:r w:rsidR="00FC337F">
        <w:rPr>
          <w:b/>
        </w:rPr>
        <w:t>Telec</w:t>
      </w:r>
      <w:r w:rsidRPr="00885B19">
        <w:rPr>
          <w:b/>
        </w:rPr>
        <w:t>ounseling</w:t>
      </w:r>
      <w:proofErr w:type="spellEnd"/>
    </w:p>
    <w:p w:rsidR="00D669EC" w:rsidRDefault="00211A6A" w:rsidP="009D3092">
      <w:pPr>
        <w:pStyle w:val="ListParagraph"/>
        <w:numPr>
          <w:ilvl w:val="0"/>
          <w:numId w:val="2"/>
        </w:numPr>
        <w:jc w:val="both"/>
      </w:pPr>
      <w:r>
        <w:t>Risks to C</w:t>
      </w:r>
      <w:r w:rsidR="00A83837">
        <w:t>onfidentiality—</w:t>
      </w:r>
      <w:r>
        <w:t>Due to the nature of electronic communication, I cannot guarantee that our communication will remain confidential despite my best efforts to use updated encryption methods</w:t>
      </w:r>
      <w:r w:rsidR="00773784">
        <w:t xml:space="preserve"> and antivirus software</w:t>
      </w:r>
      <w:r>
        <w:t>.</w:t>
      </w:r>
      <w:r w:rsidR="002638C4">
        <w:t xml:space="preserve">  </w:t>
      </w:r>
    </w:p>
    <w:p w:rsidR="00A83837" w:rsidRDefault="00D669EC" w:rsidP="00211A6A">
      <w:pPr>
        <w:pStyle w:val="ListParagraph"/>
        <w:numPr>
          <w:ilvl w:val="0"/>
          <w:numId w:val="2"/>
        </w:numPr>
        <w:jc w:val="both"/>
      </w:pPr>
      <w:r>
        <w:t>Boundaries—</w:t>
      </w:r>
      <w:r w:rsidR="00B17DD9">
        <w:t>Counselors avoid dual relationships with clients</w:t>
      </w:r>
      <w:r w:rsidR="009940F6">
        <w:t>/students</w:t>
      </w:r>
      <w:r w:rsidR="00B17DD9">
        <w:t xml:space="preserve"> as much as possible.  </w:t>
      </w:r>
      <w:r>
        <w:t>Clients</w:t>
      </w:r>
      <w:r w:rsidR="009940F6">
        <w:t>/students</w:t>
      </w:r>
      <w:r>
        <w:t xml:space="preserve"> should be mindful of what the counselor can observe in the background of their videos.  The use of substances before or during session is strictly prohibited.</w:t>
      </w:r>
    </w:p>
    <w:p w:rsidR="00B17DD9" w:rsidRDefault="00305F58" w:rsidP="005026F9">
      <w:pPr>
        <w:pStyle w:val="ListParagraph"/>
        <w:numPr>
          <w:ilvl w:val="0"/>
          <w:numId w:val="2"/>
        </w:numPr>
        <w:jc w:val="both"/>
      </w:pPr>
      <w:r>
        <w:t>Access</w:t>
      </w:r>
      <w:r w:rsidR="00A83837">
        <w:t xml:space="preserve"> </w:t>
      </w:r>
      <w:r w:rsidR="00211A6A">
        <w:t>I</w:t>
      </w:r>
      <w:r w:rsidR="00A83837">
        <w:t>ssues—</w:t>
      </w:r>
      <w:r w:rsidR="00211A6A">
        <w:t>We</w:t>
      </w:r>
      <w:r w:rsidR="00B17DD9">
        <w:t xml:space="preserve"> will decide together what type</w:t>
      </w:r>
      <w:r w:rsidR="00885118">
        <w:t xml:space="preserve"> of </w:t>
      </w:r>
      <w:proofErr w:type="spellStart"/>
      <w:r w:rsidR="00885118">
        <w:t>telecounseling</w:t>
      </w:r>
      <w:proofErr w:type="spellEnd"/>
      <w:r w:rsidR="00211A6A">
        <w:t xml:space="preserve"> </w:t>
      </w:r>
      <w:r w:rsidR="00B17DD9">
        <w:t>platform</w:t>
      </w:r>
      <w:r w:rsidR="00211A6A">
        <w:t xml:space="preserve"> to use; </w:t>
      </w:r>
      <w:r w:rsidR="00A83837">
        <w:t>clients</w:t>
      </w:r>
      <w:r w:rsidR="009940F6">
        <w:t>/students</w:t>
      </w:r>
      <w:r w:rsidR="00A83837">
        <w:t xml:space="preserve"> </w:t>
      </w:r>
      <w:r w:rsidR="00211A6A">
        <w:t>are responsible to obtain</w:t>
      </w:r>
      <w:r w:rsidR="00A83837">
        <w:t xml:space="preserve"> access to a reliable device for communication</w:t>
      </w:r>
      <w:r w:rsidR="00773784">
        <w:t xml:space="preserve"> and a secure network</w:t>
      </w:r>
      <w:r w:rsidR="00211A6A">
        <w:t xml:space="preserve">.  </w:t>
      </w:r>
      <w:r w:rsidR="00B17DD9">
        <w:t>Clients</w:t>
      </w:r>
      <w:r w:rsidR="009940F6">
        <w:t>/students</w:t>
      </w:r>
      <w:r w:rsidR="00B17DD9">
        <w:t xml:space="preserve"> can</w:t>
      </w:r>
      <w:r w:rsidR="00885118">
        <w:t xml:space="preserve"> access public </w:t>
      </w:r>
      <w:proofErr w:type="spellStart"/>
      <w:r w:rsidR="00885118">
        <w:t>telecounseling</w:t>
      </w:r>
      <w:proofErr w:type="spellEnd"/>
      <w:r w:rsidR="00B17DD9">
        <w:t xml:space="preserve"> devices and networks at their local libraries, and they should take steps to ensure their privacy and confidentiality is maintained through </w:t>
      </w:r>
      <w:r w:rsidR="00C23CC6">
        <w:t xml:space="preserve">use of a virtual private network (VPN), </w:t>
      </w:r>
      <w:r w:rsidR="00B17DD9">
        <w:t>encryption</w:t>
      </w:r>
      <w:r w:rsidR="00C23CC6">
        <w:t>,</w:t>
      </w:r>
      <w:r w:rsidR="00B17DD9">
        <w:t xml:space="preserve"> and</w:t>
      </w:r>
      <w:r w:rsidR="00C23CC6">
        <w:t>/or</w:t>
      </w:r>
      <w:r w:rsidR="00B17DD9">
        <w:t xml:space="preserve"> password protection.</w:t>
      </w:r>
    </w:p>
    <w:p w:rsidR="0058071A" w:rsidRDefault="0058071A" w:rsidP="005026F9">
      <w:pPr>
        <w:pStyle w:val="ListParagraph"/>
        <w:numPr>
          <w:ilvl w:val="0"/>
          <w:numId w:val="2"/>
        </w:numPr>
        <w:jc w:val="both"/>
      </w:pPr>
      <w:r>
        <w:t>Not Appropriate for All Clients</w:t>
      </w:r>
      <w:r w:rsidR="009940F6">
        <w:t>/Students</w:t>
      </w:r>
      <w:r>
        <w:t>—Some clients</w:t>
      </w:r>
      <w:r w:rsidR="009940F6">
        <w:t>/students</w:t>
      </w:r>
      <w:r>
        <w:t xml:space="preserve"> might not be able</w:t>
      </w:r>
      <w:r w:rsidR="00885118">
        <w:t xml:space="preserve"> to engage in </w:t>
      </w:r>
      <w:proofErr w:type="spellStart"/>
      <w:r w:rsidR="00885118">
        <w:t>tele</w:t>
      </w:r>
      <w:r>
        <w:t>counseling</w:t>
      </w:r>
      <w:proofErr w:type="spellEnd"/>
      <w:r>
        <w:t xml:space="preserve"> due to</w:t>
      </w:r>
      <w:r w:rsidR="004F29C6">
        <w:t xml:space="preserve"> the nature and severity of</w:t>
      </w:r>
      <w:r>
        <w:t xml:space="preserve"> </w:t>
      </w:r>
      <w:r w:rsidR="004F29C6">
        <w:t>client concerns</w:t>
      </w:r>
      <w:r>
        <w:t xml:space="preserve">, issues of access, or other unique circumstances.  </w:t>
      </w:r>
      <w:r w:rsidR="00C23CC6">
        <w:t>I</w:t>
      </w:r>
      <w:r>
        <w:t xml:space="preserve">f I decide that </w:t>
      </w:r>
      <w:proofErr w:type="spellStart"/>
      <w:r>
        <w:t>tel</w:t>
      </w:r>
      <w:r w:rsidR="00885118">
        <w:t>e</w:t>
      </w:r>
      <w:r w:rsidR="00773784">
        <w:t>counseling</w:t>
      </w:r>
      <w:proofErr w:type="spellEnd"/>
      <w:r w:rsidR="00773784">
        <w:t xml:space="preserve"> is no</w:t>
      </w:r>
      <w:r>
        <w:t xml:space="preserve"> longer the be</w:t>
      </w:r>
      <w:r w:rsidR="00C23CC6">
        <w:t xml:space="preserve">st </w:t>
      </w:r>
      <w:r w:rsidR="00C23CC6">
        <w:lastRenderedPageBreak/>
        <w:t>treatment option for you,</w:t>
      </w:r>
      <w:r>
        <w:t xml:space="preserve"> we will discuss in-person counseling or referral options.</w:t>
      </w:r>
      <w:r w:rsidR="00C23CC6">
        <w:t xml:space="preserve">  You understand that referral services might not be available immediately.</w:t>
      </w:r>
    </w:p>
    <w:p w:rsidR="00A83837" w:rsidRDefault="00211A6A" w:rsidP="00211A6A">
      <w:pPr>
        <w:pStyle w:val="ListParagraph"/>
        <w:numPr>
          <w:ilvl w:val="0"/>
          <w:numId w:val="2"/>
        </w:numPr>
        <w:jc w:val="both"/>
      </w:pPr>
      <w:r>
        <w:t>C</w:t>
      </w:r>
      <w:r w:rsidR="00A83837">
        <w:t>risis</w:t>
      </w:r>
      <w:r w:rsidR="00773784">
        <w:t xml:space="preserve"> Response</w:t>
      </w:r>
      <w:r w:rsidR="00A83837">
        <w:t>—</w:t>
      </w:r>
      <w:proofErr w:type="spellStart"/>
      <w:r w:rsidR="00885118">
        <w:t>Tele</w:t>
      </w:r>
      <w:r w:rsidR="00773784">
        <w:t>counseling</w:t>
      </w:r>
      <w:proofErr w:type="spellEnd"/>
      <w:r w:rsidR="00773784">
        <w:t xml:space="preserve"> is not a substitute for emergency services.  </w:t>
      </w:r>
      <w:r>
        <w:t>W</w:t>
      </w:r>
      <w:r w:rsidR="00A83837">
        <w:t>e will develop an emergency response plan before</w:t>
      </w:r>
      <w:r w:rsidR="00885118">
        <w:t xml:space="preserve"> engaging in </w:t>
      </w:r>
      <w:proofErr w:type="spellStart"/>
      <w:r w:rsidR="00885118">
        <w:t>tele</w:t>
      </w:r>
      <w:r w:rsidR="00A83837">
        <w:t>counseling</w:t>
      </w:r>
      <w:proofErr w:type="spellEnd"/>
      <w:r w:rsidR="00A83837">
        <w:t>.</w:t>
      </w:r>
      <w:r w:rsidR="00773784">
        <w:t xml:space="preserve">  Clients</w:t>
      </w:r>
      <w:r w:rsidR="009940F6">
        <w:t>/students</w:t>
      </w:r>
      <w:r w:rsidR="00773784">
        <w:t xml:space="preserve"> are responsible for seeking and securing their own emergency services despite any guidance or support offered by the counselor.</w:t>
      </w:r>
    </w:p>
    <w:p w:rsidR="00211A6A" w:rsidRDefault="00211A6A" w:rsidP="00211A6A">
      <w:pPr>
        <w:pStyle w:val="ListParagraph"/>
        <w:numPr>
          <w:ilvl w:val="0"/>
          <w:numId w:val="2"/>
        </w:numPr>
        <w:jc w:val="both"/>
      </w:pPr>
      <w:r>
        <w:t>Effective</w:t>
      </w:r>
      <w:r w:rsidR="00885118">
        <w:t xml:space="preserve">ness—Although </w:t>
      </w:r>
      <w:proofErr w:type="spellStart"/>
      <w:r w:rsidR="00885118">
        <w:t>tele</w:t>
      </w:r>
      <w:r>
        <w:t>counseling</w:t>
      </w:r>
      <w:proofErr w:type="spellEnd"/>
      <w:r>
        <w:t xml:space="preserve"> has been found to produce effective results, it is q</w:t>
      </w:r>
      <w:r w:rsidR="00885B19">
        <w:t>uite different than in-person co</w:t>
      </w:r>
      <w:r>
        <w:t>unseling, and some nonverbal communication might be lost.</w:t>
      </w:r>
      <w:r w:rsidR="00C23CC6">
        <w:t xml:space="preserve"> </w:t>
      </w:r>
    </w:p>
    <w:p w:rsidR="00885B19" w:rsidRDefault="00885B19" w:rsidP="00211A6A">
      <w:pPr>
        <w:pStyle w:val="ListParagraph"/>
        <w:numPr>
          <w:ilvl w:val="0"/>
          <w:numId w:val="2"/>
        </w:numPr>
        <w:jc w:val="both"/>
      </w:pPr>
      <w:r>
        <w:t>Technology Failure—Sometimes technology might fail.  In the event of a lost connection during session, the counselor and client will log off, wait two minutes, and try to reconnect.  If the connection fails again, the counselor will call the client on their permanent phone number.  If the session is interrupted and you are in crisis, call 911</w:t>
      </w:r>
      <w:r w:rsidR="00DB41E6">
        <w:t>/local police</w:t>
      </w:r>
      <w:r>
        <w:t xml:space="preserve"> or go to your nearest emergency room.  If a session is ended due to technological failure, you will be charged a prorated amount of actual session time</w:t>
      </w:r>
      <w:r w:rsidR="00C23CC6">
        <w:t xml:space="preserve"> and the session will be rescheduled</w:t>
      </w:r>
      <w:r>
        <w:t>.</w:t>
      </w:r>
    </w:p>
    <w:p w:rsidR="00305F58" w:rsidRDefault="00305F58" w:rsidP="00211A6A">
      <w:pPr>
        <w:pStyle w:val="ListParagraph"/>
        <w:numPr>
          <w:ilvl w:val="0"/>
          <w:numId w:val="2"/>
        </w:numPr>
        <w:jc w:val="both"/>
      </w:pPr>
      <w:r>
        <w:t>Time Zones—If we are located in different time zones, I will ensure that we are both informed of meeting times in our own time zones.  Some appointments might need to be scheduled outside of typical business hours, and I will do my best to schedule</w:t>
      </w:r>
      <w:r w:rsidR="00C23CC6">
        <w:t xml:space="preserve"> at times that are convenient for</w:t>
      </w:r>
      <w:r>
        <w:t xml:space="preserve"> you.</w:t>
      </w:r>
    </w:p>
    <w:p w:rsidR="00305F58" w:rsidRDefault="00305F58" w:rsidP="00211A6A">
      <w:pPr>
        <w:pStyle w:val="ListParagraph"/>
        <w:numPr>
          <w:ilvl w:val="0"/>
          <w:numId w:val="2"/>
        </w:numPr>
        <w:jc w:val="both"/>
      </w:pPr>
      <w:r>
        <w:t>Diversity—I work with</w:t>
      </w:r>
      <w:r w:rsidR="00C23CC6">
        <w:t xml:space="preserve"> diverse clients</w:t>
      </w:r>
      <w:r w:rsidR="009940F6">
        <w:t>/students</w:t>
      </w:r>
      <w:r w:rsidR="00C23CC6">
        <w:t xml:space="preserve"> who hold various</w:t>
      </w:r>
      <w:r>
        <w:t xml:space="preserve"> cultural values, native languages, and levels of ability. </w:t>
      </w:r>
      <w:r w:rsidR="00885118">
        <w:t xml:space="preserve"> I will adjust </w:t>
      </w:r>
      <w:proofErr w:type="spellStart"/>
      <w:r w:rsidR="00885118">
        <w:t>telecounseling</w:t>
      </w:r>
      <w:proofErr w:type="spellEnd"/>
      <w:r>
        <w:t xml:space="preserve"> services according to your unique needs, and we will make alternative a</w:t>
      </w:r>
      <w:r w:rsidR="00885118">
        <w:t xml:space="preserve">rrangements if </w:t>
      </w:r>
      <w:proofErr w:type="spellStart"/>
      <w:r w:rsidR="00885118">
        <w:t>telecounseling</w:t>
      </w:r>
      <w:proofErr w:type="spellEnd"/>
      <w:r>
        <w:t xml:space="preserve"> is not </w:t>
      </w:r>
      <w:r w:rsidR="00BF31DF">
        <w:t>suitable.</w:t>
      </w:r>
    </w:p>
    <w:p w:rsidR="00305F58" w:rsidRDefault="00305F58" w:rsidP="00211A6A">
      <w:pPr>
        <w:pStyle w:val="ListParagraph"/>
        <w:numPr>
          <w:ilvl w:val="0"/>
          <w:numId w:val="2"/>
        </w:numPr>
        <w:jc w:val="both"/>
      </w:pPr>
      <w:r>
        <w:t xml:space="preserve">Third-Party Payers—not all insurance companies and other managed-care providers will </w:t>
      </w:r>
      <w:r w:rsidR="00885118">
        <w:t xml:space="preserve">reimburse for </w:t>
      </w:r>
      <w:proofErr w:type="spellStart"/>
      <w:r w:rsidR="00885118">
        <w:t>tele</w:t>
      </w:r>
      <w:r>
        <w:t>counseling</w:t>
      </w:r>
      <w:proofErr w:type="spellEnd"/>
      <w:r>
        <w:t xml:space="preserve"> services.  We will work together to get an estimate of what will be reimbursed before beginning services</w:t>
      </w:r>
      <w:r w:rsidR="00C23CC6">
        <w:t>, and you will be responsible for the full cost of session if the agreed-upon fee is not reimbursed by a third party as expected</w:t>
      </w:r>
      <w:r>
        <w:t>.</w:t>
      </w:r>
    </w:p>
    <w:p w:rsidR="00885B19" w:rsidRDefault="00885B19" w:rsidP="00885B19">
      <w:pPr>
        <w:jc w:val="both"/>
      </w:pPr>
    </w:p>
    <w:p w:rsidR="00C93CD5" w:rsidRPr="00010150" w:rsidRDefault="00C93CD5" w:rsidP="00C93CD5">
      <w:pPr>
        <w:jc w:val="both"/>
        <w:rPr>
          <w:b/>
        </w:rPr>
      </w:pPr>
      <w:r w:rsidRPr="00010150">
        <w:rPr>
          <w:b/>
        </w:rPr>
        <w:t>Electronic Communication Policy</w:t>
      </w:r>
    </w:p>
    <w:p w:rsidR="00C93CD5" w:rsidRDefault="00C93CD5" w:rsidP="00C93CD5">
      <w:pPr>
        <w:jc w:val="left"/>
      </w:pPr>
      <w:r>
        <w:t>I do not use social media for professional purposes.  I do not communicate or connect with any clients</w:t>
      </w:r>
      <w:r w:rsidR="009940F6">
        <w:t>/students</w:t>
      </w:r>
      <w:r>
        <w:t xml:space="preserve"> through social media platforms.  I have a website that you may access for information.  You can access your personal information and get appointment reminders through the secure client portal.  Login information will be sent to you via email.</w:t>
      </w:r>
      <w:r w:rsidR="00924514">
        <w:t xml:space="preserve">  Posting about the nature of our relationship on any public site compromises your confidentiality.  If I see you in person, I will not address you unless you acknowledge me first.</w:t>
      </w:r>
    </w:p>
    <w:p w:rsidR="00BF31DF" w:rsidRDefault="00BF31DF" w:rsidP="00BF31DF">
      <w:pPr>
        <w:jc w:val="left"/>
      </w:pPr>
    </w:p>
    <w:p w:rsidR="00C93CD5" w:rsidRDefault="00C93CD5" w:rsidP="00BF31DF">
      <w:pPr>
        <w:jc w:val="left"/>
      </w:pPr>
      <w:r>
        <w:t xml:space="preserve">Email communication is best for logistical issues such as making and changing appointments and billing questions.  Text messaging is not secure, so please email or call instead.  I will return text messages with a phone call.  </w:t>
      </w:r>
      <w:r w:rsidR="00305F58">
        <w:t xml:space="preserve">I will respond to your messages within </w:t>
      </w:r>
      <w:r w:rsidR="003863AB">
        <w:t>8 business hours</w:t>
      </w:r>
      <w:r w:rsidR="00305F58">
        <w:t>.  Client</w:t>
      </w:r>
      <w:r w:rsidR="004E7B6E">
        <w:t>s</w:t>
      </w:r>
      <w:r w:rsidR="00305F58">
        <w:t xml:space="preserve"> should call emergency services for any urgent needs.  </w:t>
      </w:r>
    </w:p>
    <w:p w:rsidR="009940F6" w:rsidRDefault="009940F6" w:rsidP="00C93CD5">
      <w:pPr>
        <w:jc w:val="left"/>
        <w:rPr>
          <w:b/>
        </w:rPr>
      </w:pPr>
    </w:p>
    <w:p w:rsidR="00C93CD5" w:rsidRDefault="00C93CD5" w:rsidP="00C93CD5">
      <w:pPr>
        <w:jc w:val="left"/>
        <w:rPr>
          <w:b/>
        </w:rPr>
      </w:pPr>
      <w:r w:rsidRPr="00C93CD5">
        <w:rPr>
          <w:b/>
        </w:rPr>
        <w:t>Fees</w:t>
      </w:r>
    </w:p>
    <w:p w:rsidR="00C93CD5" w:rsidRDefault="00C93CD5" w:rsidP="00C93CD5">
      <w:pPr>
        <w:jc w:val="left"/>
      </w:pPr>
      <w:r w:rsidRPr="00C93CD5">
        <w:t>The same fee struct</w:t>
      </w:r>
      <w:r w:rsidR="00FC337F">
        <w:t xml:space="preserve">ure applies to </w:t>
      </w:r>
      <w:proofErr w:type="spellStart"/>
      <w:r w:rsidR="00FC337F">
        <w:t>tele</w:t>
      </w:r>
      <w:r w:rsidRPr="00C93CD5">
        <w:t>coun</w:t>
      </w:r>
      <w:r w:rsidR="009940F6">
        <w:t>seling</w:t>
      </w:r>
      <w:proofErr w:type="spellEnd"/>
      <w:r w:rsidR="009940F6">
        <w:t xml:space="preserve"> as in-person counseling</w:t>
      </w:r>
      <w:r>
        <w:t>.</w:t>
      </w:r>
    </w:p>
    <w:p w:rsidR="00C93CD5" w:rsidRDefault="00C93CD5" w:rsidP="00C93CD5">
      <w:pPr>
        <w:jc w:val="left"/>
      </w:pPr>
    </w:p>
    <w:p w:rsidR="00C93CD5" w:rsidRPr="00C93CD5" w:rsidRDefault="00C93CD5" w:rsidP="00C93CD5">
      <w:pPr>
        <w:jc w:val="left"/>
        <w:rPr>
          <w:b/>
        </w:rPr>
      </w:pPr>
      <w:r w:rsidRPr="00C93CD5">
        <w:rPr>
          <w:b/>
        </w:rPr>
        <w:t>Records</w:t>
      </w:r>
    </w:p>
    <w:p w:rsidR="009B1A76" w:rsidRPr="009B1A76" w:rsidRDefault="00C93CD5" w:rsidP="00C93CD5">
      <w:pPr>
        <w:jc w:val="left"/>
        <w:rPr>
          <w:b/>
        </w:rPr>
      </w:pPr>
      <w:r>
        <w:t>I will maintain HIPAA-</w:t>
      </w:r>
      <w:r w:rsidR="00FC337F">
        <w:t xml:space="preserve"> and FERPA-</w:t>
      </w:r>
      <w:r>
        <w:t>compliant records of our counseling relationship</w:t>
      </w:r>
      <w:r w:rsidR="00FF2DCE">
        <w:t xml:space="preserve"> and your protected health information (PHI)</w:t>
      </w:r>
      <w:r w:rsidR="009940F6">
        <w:t xml:space="preserve">.  </w:t>
      </w:r>
      <w:r w:rsidR="002638C4">
        <w:t xml:space="preserve">I use encrypted email and a password-protected, encrypted </w:t>
      </w:r>
      <w:r w:rsidR="002638C4">
        <w:lastRenderedPageBreak/>
        <w:t>telephone to communicate with you.</w:t>
      </w:r>
      <w:r>
        <w:t xml:space="preserve"> </w:t>
      </w:r>
      <w:r w:rsidR="002D3410">
        <w:t xml:space="preserve"> I have a BAA on file for our </w:t>
      </w:r>
      <w:proofErr w:type="spellStart"/>
      <w:r w:rsidR="002D3410">
        <w:t>telecounseling</w:t>
      </w:r>
      <w:proofErr w:type="spellEnd"/>
      <w:r w:rsidR="002D3410">
        <w:t xml:space="preserve"> video platform and the electronic health record system. </w:t>
      </w:r>
      <w:r>
        <w:t xml:space="preserve"> </w:t>
      </w:r>
      <w:r w:rsidR="009B1A76">
        <w:t>I retain</w:t>
      </w:r>
      <w:r w:rsidR="00C23CC6">
        <w:t xml:space="preserve"> confidential</w:t>
      </w:r>
      <w:r w:rsidR="009B1A76">
        <w:t xml:space="preserve"> record of all written communication we exchange (including </w:t>
      </w:r>
      <w:r w:rsidR="002D3410">
        <w:t xml:space="preserve">email and </w:t>
      </w:r>
      <w:r w:rsidR="009B1A76">
        <w:t>text)</w:t>
      </w:r>
      <w:r w:rsidR="00C23CC6">
        <w:t xml:space="preserve"> for seven years</w:t>
      </w:r>
      <w:r w:rsidR="00FC337F">
        <w:t xml:space="preserve">.  </w:t>
      </w:r>
      <w:proofErr w:type="spellStart"/>
      <w:r w:rsidR="00FC337F">
        <w:t>Tele</w:t>
      </w:r>
      <w:r w:rsidR="009B1A76">
        <w:t>counseling</w:t>
      </w:r>
      <w:proofErr w:type="spellEnd"/>
      <w:r w:rsidR="009B1A76">
        <w:t xml:space="preserve"> sessions should not be recorded without the written consent of both counselor and client.  </w:t>
      </w:r>
    </w:p>
    <w:p w:rsidR="009B1A76" w:rsidRDefault="009B1A76" w:rsidP="00C93CD5">
      <w:pPr>
        <w:jc w:val="left"/>
      </w:pPr>
    </w:p>
    <w:p w:rsidR="00885B19" w:rsidRDefault="00885B19" w:rsidP="00C93CD5">
      <w:pPr>
        <w:pStyle w:val="Body"/>
        <w:jc w:val="center"/>
        <w:rPr>
          <w:b/>
          <w:bCs/>
        </w:rPr>
      </w:pPr>
      <w:r>
        <w:rPr>
          <w:b/>
          <w:bCs/>
        </w:rPr>
        <w:t>Agreement</w:t>
      </w:r>
    </w:p>
    <w:p w:rsidR="002D3410" w:rsidRPr="00C93CD5" w:rsidRDefault="002D3410" w:rsidP="002D3410">
      <w:pPr>
        <w:jc w:val="left"/>
      </w:pPr>
      <w:r>
        <w:t xml:space="preserve">You agree to inform me of your exact location and to confirm your identity before the start of every </w:t>
      </w:r>
      <w:proofErr w:type="spellStart"/>
      <w:r>
        <w:t>telecounseling</w:t>
      </w:r>
      <w:proofErr w:type="spellEnd"/>
      <w:r>
        <w:t xml:space="preserve"> session.  Your identity will be confirmed using a government-issued ID at the first session, and we will use a code word to confirm your identity in subsequent sessions.  Other individuals with authorized access to your PHI might include administrative professionals, supervisors, and information technologists, all of whom are HIPAA- and FERPA-compliant.</w:t>
      </w:r>
    </w:p>
    <w:p w:rsidR="002D3410" w:rsidRDefault="002D3410" w:rsidP="002D3410">
      <w:pPr>
        <w:pStyle w:val="Body"/>
        <w:rPr>
          <w:b/>
          <w:bCs/>
        </w:rPr>
      </w:pPr>
    </w:p>
    <w:p w:rsidR="002D3410" w:rsidRDefault="002D3410" w:rsidP="002D3410">
      <w:pPr>
        <w:jc w:val="both"/>
      </w:pPr>
      <w:r>
        <w:t xml:space="preserve">Clients/students should access the internet through cellular data, an </w:t>
      </w:r>
      <w:r>
        <w:t>Ethernet</w:t>
      </w:r>
      <w:r>
        <w:t xml:space="preserve"> cable, or a </w:t>
      </w:r>
      <w:r>
        <w:t>personal password-protected wireless</w:t>
      </w:r>
      <w:r>
        <w:t xml:space="preserve"> router.  Clients</w:t>
      </w:r>
      <w:r>
        <w:t>/students</w:t>
      </w:r>
      <w:r>
        <w:t xml:space="preserve"> should use a VPN o</w:t>
      </w:r>
      <w:r w:rsidR="00262CF5">
        <w:t xml:space="preserve">n public </w:t>
      </w:r>
      <w:proofErr w:type="spellStart"/>
      <w:r w:rsidR="00262CF5">
        <w:t>wifi</w:t>
      </w:r>
      <w:proofErr w:type="spellEnd"/>
      <w:r>
        <w:t xml:space="preserve">.  Clients/students should use </w:t>
      </w:r>
      <w:r>
        <w:t>password-protected devices</w:t>
      </w:r>
      <w:r>
        <w:t xml:space="preserve"> to access </w:t>
      </w:r>
      <w:proofErr w:type="spellStart"/>
      <w:r>
        <w:t>telecounseling</w:t>
      </w:r>
      <w:proofErr w:type="spellEnd"/>
      <w:r>
        <w:t xml:space="preserve"> services</w:t>
      </w:r>
      <w:r>
        <w:t xml:space="preserve">.  Clients/students should encrypt their phones and tablets </w:t>
      </w:r>
      <w:r w:rsidR="00262CF5">
        <w:t>and email accounts</w:t>
      </w:r>
      <w:bookmarkStart w:id="0" w:name="_GoBack"/>
      <w:bookmarkEnd w:id="0"/>
      <w:r>
        <w:t xml:space="preserve"> and should not share their passwords </w:t>
      </w:r>
      <w:r>
        <w:t xml:space="preserve">or devices </w:t>
      </w:r>
      <w:r>
        <w:t xml:space="preserve">with others.  Clients/students must have a safe and private location in which they can participate in </w:t>
      </w:r>
      <w:proofErr w:type="spellStart"/>
      <w:r>
        <w:t>telecounseling</w:t>
      </w:r>
      <w:proofErr w:type="spellEnd"/>
      <w:r>
        <w:t>.</w:t>
      </w:r>
    </w:p>
    <w:p w:rsidR="002D3410" w:rsidRDefault="002D3410" w:rsidP="002D3410">
      <w:pPr>
        <w:pStyle w:val="Body"/>
        <w:rPr>
          <w:b/>
          <w:bCs/>
        </w:rPr>
      </w:pPr>
    </w:p>
    <w:p w:rsidR="00885B19" w:rsidRDefault="00FC337F" w:rsidP="00885B19">
      <w:pPr>
        <w:pStyle w:val="Body"/>
        <w:jc w:val="both"/>
      </w:pPr>
      <w:r>
        <w:t xml:space="preserve">Your signature below indicates agreement with this policy. </w:t>
      </w:r>
      <w:r w:rsidR="00773784">
        <w:t xml:space="preserve">You may stop </w:t>
      </w:r>
      <w:r w:rsidR="002D3410">
        <w:t xml:space="preserve">a </w:t>
      </w:r>
      <w:r w:rsidR="00773784">
        <w:t>session and</w:t>
      </w:r>
      <w:r w:rsidR="002D3410">
        <w:t>/or</w:t>
      </w:r>
      <w:r w:rsidR="00773784">
        <w:t xml:space="preserve"> withdraw yo</w:t>
      </w:r>
      <w:r>
        <w:t xml:space="preserve">ur consent to receive </w:t>
      </w:r>
      <w:proofErr w:type="spellStart"/>
      <w:r>
        <w:t>tele</w:t>
      </w:r>
      <w:r w:rsidR="00773784">
        <w:t>counseling</w:t>
      </w:r>
      <w:proofErr w:type="spellEnd"/>
      <w:r w:rsidR="00773784">
        <w:t xml:space="preserve"> services at any time.</w:t>
      </w:r>
      <w:r w:rsidR="00885B19">
        <w:t xml:space="preserve"> </w:t>
      </w:r>
    </w:p>
    <w:p w:rsidR="00C23CC6" w:rsidRDefault="00C23CC6" w:rsidP="00885B19">
      <w:pPr>
        <w:pStyle w:val="Body"/>
        <w:jc w:val="both"/>
      </w:pPr>
    </w:p>
    <w:p w:rsidR="00885B19" w:rsidRDefault="00885B19" w:rsidP="00885B19">
      <w:pPr>
        <w:pStyle w:val="Body"/>
        <w:jc w:val="both"/>
      </w:pPr>
    </w:p>
    <w:p w:rsidR="00885B19" w:rsidRDefault="00885B19" w:rsidP="00885B19">
      <w:pPr>
        <w:pStyle w:val="Body"/>
        <w:jc w:val="both"/>
      </w:pPr>
      <w:r>
        <w:t>_________________________</w:t>
      </w:r>
      <w:r>
        <w:tab/>
      </w:r>
      <w:r>
        <w:tab/>
      </w:r>
      <w:r>
        <w:tab/>
      </w:r>
      <w:r>
        <w:tab/>
        <w:t>_________________________</w:t>
      </w:r>
    </w:p>
    <w:p w:rsidR="00885B19" w:rsidRDefault="00885B19" w:rsidP="00885B19">
      <w:pPr>
        <w:pStyle w:val="Body"/>
        <w:jc w:val="both"/>
      </w:pPr>
      <w:r>
        <w:rPr>
          <w:lang w:val="de-DE"/>
        </w:rPr>
        <w:t>Client</w:t>
      </w:r>
      <w:r w:rsidR="009940F6">
        <w:rPr>
          <w:lang w:val="de-DE"/>
        </w:rPr>
        <w:t>/Student</w:t>
      </w:r>
      <w:r w:rsidR="007675B2">
        <w:rPr>
          <w:lang w:val="de-DE"/>
        </w:rPr>
        <w:tab/>
      </w:r>
      <w:r w:rsidR="007675B2">
        <w:rPr>
          <w:lang w:val="de-DE"/>
        </w:rPr>
        <w:tab/>
      </w:r>
      <w:r w:rsidR="007675B2">
        <w:rPr>
          <w:lang w:val="de-DE"/>
        </w:rPr>
        <w:tab/>
      </w:r>
      <w:r w:rsidR="007675B2">
        <w:rPr>
          <w:lang w:val="de-DE"/>
        </w:rPr>
        <w:tab/>
      </w:r>
      <w:r w:rsidR="007675B2">
        <w:rPr>
          <w:lang w:val="de-DE"/>
        </w:rPr>
        <w:tab/>
      </w:r>
      <w:r w:rsidR="007675B2">
        <w:rPr>
          <w:lang w:val="de-DE"/>
        </w:rPr>
        <w:tab/>
      </w:r>
      <w:r w:rsidR="007675B2">
        <w:rPr>
          <w:lang w:val="de-DE"/>
        </w:rPr>
        <w:tab/>
      </w:r>
      <w:r>
        <w:rPr>
          <w:lang w:val="de-DE"/>
        </w:rPr>
        <w:t>Date</w:t>
      </w:r>
    </w:p>
    <w:p w:rsidR="00885B19" w:rsidRDefault="00885B19" w:rsidP="00885B19">
      <w:pPr>
        <w:pStyle w:val="Body"/>
        <w:jc w:val="both"/>
      </w:pPr>
    </w:p>
    <w:p w:rsidR="00885B19" w:rsidRDefault="00885B19" w:rsidP="00885B19">
      <w:pPr>
        <w:pStyle w:val="Body"/>
        <w:jc w:val="both"/>
      </w:pPr>
    </w:p>
    <w:p w:rsidR="00010150" w:rsidRDefault="00010150" w:rsidP="00211A6A"/>
    <w:sectPr w:rsidR="000101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47D" w:rsidRDefault="0085647D" w:rsidP="00BF31DF">
      <w:r>
        <w:separator/>
      </w:r>
    </w:p>
  </w:endnote>
  <w:endnote w:type="continuationSeparator" w:id="0">
    <w:p w:rsidR="0085647D" w:rsidRDefault="0085647D" w:rsidP="00BF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1DF" w:rsidRDefault="00167FAA" w:rsidP="00BF31DF">
    <w:pPr>
      <w:pStyle w:val="Footer"/>
      <w:jc w:val="both"/>
    </w:pPr>
    <w:r>
      <w:t>UNCP Department of Counseling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47D" w:rsidRDefault="0085647D" w:rsidP="00BF31DF">
      <w:r>
        <w:separator/>
      </w:r>
    </w:p>
  </w:footnote>
  <w:footnote w:type="continuationSeparator" w:id="0">
    <w:p w:rsidR="0085647D" w:rsidRDefault="0085647D" w:rsidP="00BF31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19A"/>
    <w:multiLevelType w:val="hybridMultilevel"/>
    <w:tmpl w:val="1BC8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E4028"/>
    <w:multiLevelType w:val="hybridMultilevel"/>
    <w:tmpl w:val="FDB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E0557"/>
    <w:multiLevelType w:val="hybridMultilevel"/>
    <w:tmpl w:val="F910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50"/>
    <w:rsid w:val="00010150"/>
    <w:rsid w:val="00093BD8"/>
    <w:rsid w:val="000B58DF"/>
    <w:rsid w:val="00167FAA"/>
    <w:rsid w:val="00211A6A"/>
    <w:rsid w:val="00231B0E"/>
    <w:rsid w:val="00262CF5"/>
    <w:rsid w:val="002638C4"/>
    <w:rsid w:val="00282893"/>
    <w:rsid w:val="002D3410"/>
    <w:rsid w:val="00305F58"/>
    <w:rsid w:val="003863AB"/>
    <w:rsid w:val="0046358D"/>
    <w:rsid w:val="004E7B6E"/>
    <w:rsid w:val="004F29C6"/>
    <w:rsid w:val="004F3D03"/>
    <w:rsid w:val="0058071A"/>
    <w:rsid w:val="006F35E8"/>
    <w:rsid w:val="00724FA7"/>
    <w:rsid w:val="007675B2"/>
    <w:rsid w:val="00773784"/>
    <w:rsid w:val="0085647D"/>
    <w:rsid w:val="00864989"/>
    <w:rsid w:val="00885118"/>
    <w:rsid w:val="00885B19"/>
    <w:rsid w:val="00924514"/>
    <w:rsid w:val="009940F6"/>
    <w:rsid w:val="009B1A76"/>
    <w:rsid w:val="009C127D"/>
    <w:rsid w:val="00A83837"/>
    <w:rsid w:val="00B17DD9"/>
    <w:rsid w:val="00B42147"/>
    <w:rsid w:val="00BF31DF"/>
    <w:rsid w:val="00C23CC6"/>
    <w:rsid w:val="00C93CD5"/>
    <w:rsid w:val="00D669EC"/>
    <w:rsid w:val="00DB41E6"/>
    <w:rsid w:val="00E44456"/>
    <w:rsid w:val="00F07425"/>
    <w:rsid w:val="00FC337F"/>
    <w:rsid w:val="00FC7789"/>
    <w:rsid w:val="00FF2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FEA8"/>
  <w15:chartTrackingRefBased/>
  <w15:docId w15:val="{5BFDFBC3-E845-4F54-A1E3-DC42A7AA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837"/>
    <w:pPr>
      <w:ind w:left="720"/>
      <w:contextualSpacing/>
    </w:pPr>
  </w:style>
  <w:style w:type="paragraph" w:customStyle="1" w:styleId="Body">
    <w:name w:val="Body"/>
    <w:rsid w:val="00885B19"/>
    <w:pPr>
      <w:pBdr>
        <w:top w:val="nil"/>
        <w:left w:val="nil"/>
        <w:bottom w:val="nil"/>
        <w:right w:val="nil"/>
        <w:between w:val="nil"/>
        <w:bar w:val="nil"/>
      </w:pBdr>
      <w:jc w:val="left"/>
    </w:pPr>
    <w:rPr>
      <w:rFonts w:eastAsia="Arial Unicode MS" w:cs="Arial Unicode MS"/>
      <w:color w:val="000000"/>
      <w:szCs w:val="24"/>
      <w:u w:color="000000"/>
      <w:bdr w:val="nil"/>
    </w:rPr>
  </w:style>
  <w:style w:type="paragraph" w:styleId="Header">
    <w:name w:val="header"/>
    <w:basedOn w:val="Normal"/>
    <w:link w:val="HeaderChar"/>
    <w:uiPriority w:val="99"/>
    <w:unhideWhenUsed/>
    <w:rsid w:val="00BF31DF"/>
    <w:pPr>
      <w:tabs>
        <w:tab w:val="center" w:pos="4680"/>
        <w:tab w:val="right" w:pos="9360"/>
      </w:tabs>
    </w:pPr>
  </w:style>
  <w:style w:type="character" w:customStyle="1" w:styleId="HeaderChar">
    <w:name w:val="Header Char"/>
    <w:basedOn w:val="DefaultParagraphFont"/>
    <w:link w:val="Header"/>
    <w:uiPriority w:val="99"/>
    <w:rsid w:val="00BF31DF"/>
  </w:style>
  <w:style w:type="paragraph" w:styleId="Footer">
    <w:name w:val="footer"/>
    <w:basedOn w:val="Normal"/>
    <w:link w:val="FooterChar"/>
    <w:uiPriority w:val="99"/>
    <w:unhideWhenUsed/>
    <w:rsid w:val="00BF31DF"/>
    <w:pPr>
      <w:tabs>
        <w:tab w:val="center" w:pos="4680"/>
        <w:tab w:val="right" w:pos="9360"/>
      </w:tabs>
    </w:pPr>
  </w:style>
  <w:style w:type="character" w:customStyle="1" w:styleId="FooterChar">
    <w:name w:val="Footer Char"/>
    <w:basedOn w:val="DefaultParagraphFont"/>
    <w:link w:val="Footer"/>
    <w:uiPriority w:val="99"/>
    <w:rsid w:val="00BF3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Stargell</dc:creator>
  <cp:keywords/>
  <dc:description/>
  <cp:lastModifiedBy>Nicole Stargell</cp:lastModifiedBy>
  <cp:revision>10</cp:revision>
  <dcterms:created xsi:type="dcterms:W3CDTF">2020-06-18T14:12:00Z</dcterms:created>
  <dcterms:modified xsi:type="dcterms:W3CDTF">2020-06-22T20:24:00Z</dcterms:modified>
</cp:coreProperties>
</file>