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1B0FE9" w:rsidP="298D8811" w:rsidRDefault="001B0FE9" wp14:textId="77777777" w14:paraId="672A6659" w14:noSpellErr="1">
      <w:pPr>
        <w:spacing w:before="71" w:line="372" w:lineRule="auto"/>
        <w:ind w:left="2160" w:right="537" w:firstLine="720"/>
        <w:rPr>
          <w:rFonts w:ascii="Arial"/>
          <w:b w:val="1"/>
          <w:bCs w:val="1"/>
          <w:sz w:val="41"/>
          <w:szCs w:val="41"/>
        </w:rPr>
      </w:pPr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0" distR="0" simplePos="0" relativeHeight="1024" behindDoc="0" locked="0" layoutInCell="1" allowOverlap="1" wp14:anchorId="5B4D7D02" wp14:editId="7777777">
            <wp:simplePos x="0" y="0"/>
            <wp:positionH relativeFrom="page">
              <wp:posOffset>1176020</wp:posOffset>
            </wp:positionH>
            <wp:positionV relativeFrom="paragraph">
              <wp:posOffset>-45720</wp:posOffset>
            </wp:positionV>
            <wp:extent cx="915834" cy="927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34" cy="92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8D8811">
        <w:rPr>
          <w:rFonts w:ascii="Arial"/>
          <w:b w:val="1"/>
          <w:bCs w:val="1"/>
          <w:w w:val="110"/>
          <w:sz w:val="41"/>
          <w:szCs w:val="41"/>
        </w:rPr>
        <w:t xml:space="preserve">ISEP PORTAL: </w:t>
      </w:r>
    </w:p>
    <w:p xmlns:wp14="http://schemas.microsoft.com/office/word/2010/wordml" w:rsidR="00DB3163" w:rsidRDefault="001B0FE9" w14:paraId="0B2F5CFB" wp14:textId="77777777">
      <w:pPr>
        <w:spacing w:before="93"/>
        <w:ind w:left="108"/>
        <w:rPr>
          <w:rFonts w:ascii="Arial"/>
          <w:b/>
          <w:sz w:val="23"/>
        </w:rPr>
      </w:pPr>
      <w:r>
        <w:rPr>
          <w:rFonts w:ascii="Arial"/>
          <w:b/>
          <w:color w:val="2F54A5"/>
          <w:w w:val="105"/>
          <w:sz w:val="23"/>
        </w:rPr>
        <w:t xml:space="preserve">Student </w:t>
      </w:r>
      <w:r>
        <w:rPr>
          <w:rFonts w:ascii="Arial"/>
          <w:b/>
          <w:color w:val="2F54A5"/>
          <w:w w:val="105"/>
          <w:sz w:val="21"/>
        </w:rPr>
        <w:t xml:space="preserve">&amp; </w:t>
      </w:r>
      <w:r>
        <w:rPr>
          <w:rFonts w:ascii="Arial"/>
          <w:b/>
          <w:color w:val="2F54A5"/>
          <w:w w:val="105"/>
          <w:sz w:val="23"/>
        </w:rPr>
        <w:t>Coordinator Journey...</w:t>
      </w:r>
    </w:p>
    <w:p xmlns:wp14="http://schemas.microsoft.com/office/word/2010/wordml" w:rsidR="00DB3163" w:rsidP="298D8811" w:rsidRDefault="001B0FE9" w14:paraId="0897FD97" wp14:textId="77777777" wp14:noSpellErr="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16"/>
        <w:ind w:hanging="369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 student creates an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ISEP account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at</w:t>
      </w:r>
      <w:r w:rsidRPr="298D8811">
        <w:rPr>
          <w:rFonts w:ascii="Times New Roman" w:hAnsi="Times New Roman" w:eastAsia="Times New Roman" w:cs="Times New Roman"/>
          <w:b w:val="0"/>
          <w:bCs w:val="0"/>
          <w:color w:val="0362C1"/>
          <w:sz w:val="22"/>
          <w:szCs w:val="22"/>
        </w:rPr>
        <w:t xml:space="preserve"> </w:t>
      </w:r>
      <w:hyperlink r:id="Rbcf9554ed9d94022">
        <w:r w:rsidRPr="298D8811">
          <w:rPr>
            <w:rFonts w:ascii="Times New Roman" w:hAnsi="Times New Roman" w:eastAsia="Times New Roman" w:cs="Times New Roman"/>
            <w:b w:val="0"/>
            <w:bCs w:val="0"/>
            <w:color w:val="0362C1"/>
            <w:sz w:val="22"/>
            <w:szCs w:val="22"/>
            <w:u w:val="thick" w:color="0362C1"/>
          </w:rPr>
          <w:t>www.isepstudyabroad.org/apply</w:t>
        </w:r>
        <w:r w:rsidRPr="298D8811">
          <w:rPr>
            <w:rFonts w:ascii="Times New Roman" w:hAnsi="Times New Roman" w:eastAsia="Times New Roman" w:cs="Times New Roman"/>
            <w:b w:val="0"/>
            <w:bCs w:val="0"/>
            <w:color w:val="0362C1"/>
            <w:sz w:val="22"/>
            <w:szCs w:val="22"/>
          </w:rPr>
          <w:t xml:space="preserve"> </w:t>
        </w:r>
      </w:hyperlink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and uses the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Program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pacing w:val="28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Finder</w:t>
      </w:r>
    </w:p>
    <w:p xmlns:wp14="http://schemas.microsoft.com/office/word/2010/wordml" w:rsidR="00DB3163" w:rsidP="298D8811" w:rsidRDefault="001B0FE9" w14:paraId="627C9C11" wp14:textId="77777777" wp14:noSpellErr="1">
      <w:pPr>
        <w:pStyle w:val="BodyText"/>
        <w:spacing w:before="47"/>
        <w:ind w:left="826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w w:val="105"/>
          <w:sz w:val="22"/>
          <w:szCs w:val="22"/>
        </w:rPr>
        <w:t>to</w:t>
      </w:r>
      <w:r w:rsidRPr="298D8811">
        <w:rPr>
          <w:rFonts w:ascii="Times New Roman" w:hAnsi="Times New Roman" w:eastAsia="Times New Roman" w:cs="Times New Roman"/>
          <w:b w:val="0"/>
          <w:bCs w:val="0"/>
          <w:w w:val="105"/>
          <w:sz w:val="22"/>
          <w:szCs w:val="22"/>
        </w:rPr>
        <w:t xml:space="preserve"> explore programs and save them to their account. The student then begins an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w w:val="105"/>
          <w:sz w:val="22"/>
          <w:szCs w:val="22"/>
        </w:rPr>
        <w:t>ISEP application</w:t>
      </w:r>
      <w:r w:rsidRPr="298D8811">
        <w:rPr>
          <w:rFonts w:ascii="Times New Roman" w:hAnsi="Times New Roman" w:eastAsia="Times New Roman" w:cs="Times New Roman"/>
          <w:b w:val="0"/>
          <w:bCs w:val="0"/>
          <w:w w:val="105"/>
          <w:sz w:val="22"/>
          <w:szCs w:val="22"/>
        </w:rPr>
        <w:t>.</w:t>
      </w:r>
    </w:p>
    <w:p xmlns:wp14="http://schemas.microsoft.com/office/word/2010/wordml" w:rsidR="00DB3163" w:rsidP="298D8811" w:rsidRDefault="00DB3163" w14:paraId="0A37501D" wp14:textId="77777777" wp14:noSpellErr="1">
      <w:pPr>
        <w:pStyle w:val="BodyText"/>
        <w:spacing w:before="8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4F8F52D2" wp14:noSpellErr="1" wp14:textId="4987D7A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358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The student completes all parts of the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application and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submits it to their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home ISEP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pacing w:val="41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C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oordinator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.</w:t>
      </w:r>
    </w:p>
    <w:p xmlns:wp14="http://schemas.microsoft.com/office/word/2010/wordml" w:rsidR="00DB3163" w:rsidP="298D8811" w:rsidRDefault="00DB3163" w14:paraId="5DAB6C7B" wp14:textId="77777777" wp14:noSpellErr="1">
      <w:pPr>
        <w:pStyle w:val="BodyText"/>
        <w:spacing w:before="4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42D53F7F" wp14:textId="77777777" wp14:noSpellErr="1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The home ISEP Coordinator reviews the application and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approves or declines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pacing w:val="-18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it.</w:t>
      </w:r>
    </w:p>
    <w:p xmlns:wp14="http://schemas.microsoft.com/office/word/2010/wordml" w:rsidR="00DB3163" w:rsidP="298D8811" w:rsidRDefault="00DB3163" w14:paraId="02EB378F" wp14:textId="77777777" wp14:noSpellErr="1">
      <w:pPr>
        <w:pStyle w:val="BodyText"/>
        <w:spacing w:before="8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3077B8DB" wp14:textId="77777777" wp14:noSpellErr="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80" w:lineRule="auto"/>
        <w:ind w:right="153" w:hanging="357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If approved, the student pays the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$100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application fee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(if required by the home institution) to submit their application to ISEP by the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September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1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or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February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15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priority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pacing w:val="23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deadlines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.</w:t>
      </w:r>
    </w:p>
    <w:p xmlns:wp14="http://schemas.microsoft.com/office/word/2010/wordml" w:rsidR="00DB3163" w:rsidP="298D8811" w:rsidRDefault="00DB3163" w14:paraId="6A05A809" wp14:textId="77777777" wp14:noSpellErr="1">
      <w:pPr>
        <w:pStyle w:val="BodyText"/>
        <w:spacing w:before="3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62C3D4E4" wp14:textId="77777777" wp14:noSpellErr="1">
      <w:pPr>
        <w:pStyle w:val="ListParagraph"/>
        <w:numPr>
          <w:ilvl w:val="0"/>
          <w:numId w:val="1"/>
        </w:numPr>
        <w:tabs>
          <w:tab w:val="left" w:pos="843"/>
          <w:tab w:val="left" w:pos="845"/>
        </w:tabs>
        <w:spacing w:line="283" w:lineRule="auto"/>
        <w:ind w:left="822" w:right="387" w:hanging="354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Following the priority deadline, ISEP begins reviewing applications and making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placements.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Placement decisions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are based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on space available at the host institution and academic fit for the student. ISEP aims to notify students of their placement within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3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- 5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weeks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of the priority</w:t>
      </w:r>
      <w:r w:rsidRPr="298D8811">
        <w:rPr>
          <w:rFonts w:ascii="Times New Roman" w:hAnsi="Times New Roman" w:eastAsia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deadline.</w:t>
      </w:r>
    </w:p>
    <w:p xmlns:wp14="http://schemas.microsoft.com/office/word/2010/wordml" w:rsidR="00DB3163" w:rsidP="298D8811" w:rsidRDefault="00DB3163" w14:paraId="5A39BBE3" wp14:textId="77777777" wp14:noSpellErr="1">
      <w:pPr>
        <w:pStyle w:val="BodyText"/>
        <w:spacing w:before="8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4F26E9C9" wp14:textId="77777777" wp14:noSpellErr="1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 w:line="285" w:lineRule="auto"/>
        <w:ind w:left="831" w:right="584" w:hanging="363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Once the student receives their placement notification,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they complete a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course list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for their host institution. Course lists are due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1 week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from the placement</w:t>
      </w:r>
      <w:r w:rsidRPr="298D8811">
        <w:rPr>
          <w:rFonts w:ascii="Times New Roman" w:hAnsi="Times New Roman" w:eastAsia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notification.</w:t>
      </w:r>
    </w:p>
    <w:p xmlns:wp14="http://schemas.microsoft.com/office/word/2010/wordml" w:rsidR="00DB3163" w:rsidP="298D8811" w:rsidRDefault="00DB3163" w14:paraId="41C8F396" wp14:textId="77777777" wp14:noSpellErr="1">
      <w:pPr>
        <w:pStyle w:val="BodyText"/>
        <w:spacing w:before="4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2A2238BB" wp14:textId="77777777" wp14:noSpellErr="1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285" w:lineRule="auto"/>
        <w:ind w:left="825" w:right="170" w:hanging="360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When the student submits their course list, the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host ISEP Coordinator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receives the student's ISEP application and course list. The host C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oordinator reviews the student's application materials and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confirms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or denies their admission to the program. Confirmations are due within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3 weeks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of receiving the incoming student's</w:t>
      </w:r>
      <w:r w:rsidRPr="298D8811">
        <w:rPr>
          <w:rFonts w:ascii="Times New Roman" w:hAnsi="Times New Roman" w:eastAsia="Times New Roman" w:cs="Times New Roman"/>
          <w:b w:val="0"/>
          <w:bCs w:val="0"/>
          <w:spacing w:val="22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application.</w:t>
      </w:r>
    </w:p>
    <w:p xmlns:wp14="http://schemas.microsoft.com/office/word/2010/wordml" w:rsidR="00DB3163" w:rsidP="298D8811" w:rsidRDefault="00DB3163" w14:paraId="72A3D3EC" wp14:textId="77777777" wp14:noSpellErr="1">
      <w:pPr>
        <w:pStyle w:val="BodyText"/>
        <w:spacing w:before="2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2DB5C7CE" wp14:textId="77777777" wp14:noSpellErr="1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83" w:lineRule="auto"/>
        <w:ind w:left="825" w:right="136" w:hanging="355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Once admission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is confirmed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, the student receives their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acc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eptance package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.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Students have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3 weeks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to complete their acceptance package. Students must also enroll in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ISEP insurance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at least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45 days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prior to their program start date, or earlier if required for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visa purposes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. 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>Home ISEP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 Coordinators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also review an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d sign the acceptance</w:t>
      </w:r>
      <w:r w:rsidRPr="298D8811">
        <w:rPr>
          <w:rFonts w:ascii="Times New Roman" w:hAnsi="Times New Roman" w:eastAsia="Times New Roman" w:cs="Times New Roman"/>
          <w:b w:val="0"/>
          <w:bCs w:val="0"/>
          <w:spacing w:val="43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package.</w:t>
      </w:r>
    </w:p>
    <w:p xmlns:wp14="http://schemas.microsoft.com/office/word/2010/wordml" w:rsidR="00DB3163" w:rsidP="298D8811" w:rsidRDefault="00DB3163" w14:paraId="0D0B940D" wp14:textId="77777777" wp14:noSpellErr="1">
      <w:pPr>
        <w:pStyle w:val="BodyText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6FF3ADDB" wp14:noSpellErr="1" wp14:textId="71AABAE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83" w:lineRule="auto"/>
        <w:ind w:left="827" w:right="254" w:hanging="357"/>
        <w:rPr>
          <w:b w:val="0"/>
          <w:bCs w:val="0"/>
          <w:sz w:val="22"/>
          <w:szCs w:val="22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The student receives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pre-departure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and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health and safety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information from ISEP Global, as well as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welcome information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and an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official acceptance letter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from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their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host ISEP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Coordinator.  If necessary, the student applies for a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visa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to study in their host</w:t>
      </w:r>
      <w:r w:rsidRPr="298D8811">
        <w:rPr>
          <w:rFonts w:ascii="Times New Roman" w:hAnsi="Times New Roman" w:eastAsia="Times New Roman" w:cs="Times New Roman"/>
          <w:b w:val="0"/>
          <w:bCs w:val="0"/>
          <w:spacing w:val="24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country.</w:t>
      </w:r>
    </w:p>
    <w:p xmlns:wp14="http://schemas.microsoft.com/office/word/2010/wordml" w:rsidR="00DB3163" w:rsidP="298D8811" w:rsidRDefault="00DB3163" w14:paraId="0E27B00A" wp14:textId="77777777" wp14:noSpellErr="1">
      <w:pPr>
        <w:pStyle w:val="BodyText"/>
        <w:spacing w:before="8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</w:p>
    <w:p xmlns:wp14="http://schemas.microsoft.com/office/word/2010/wordml" w:rsidR="00DB3163" w:rsidP="298D8811" w:rsidRDefault="001B0FE9" w14:paraId="2B7B6B8A" wp14:textId="77777777" wp14:noSpellErr="1">
      <w:pPr>
        <w:pStyle w:val="ListParagraph"/>
        <w:numPr>
          <w:ilvl w:val="0"/>
          <w:numId w:val="1"/>
        </w:numPr>
        <w:tabs>
          <w:tab w:val="left" w:pos="827"/>
        </w:tabs>
        <w:spacing w:line="285" w:lineRule="auto"/>
        <w:ind w:left="832" w:right="99" w:hanging="376"/>
        <w:rPr>
          <w:sz w:val="18"/>
          <w:szCs w:val="18"/>
        </w:rPr>
      </w:pP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The student departs for their host country! Upon return home, the student completes a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post-program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pacing w:val="-3"/>
          <w:sz w:val="22"/>
          <w:szCs w:val="22"/>
        </w:rPr>
        <w:t>evaluation</w:t>
      </w:r>
      <w:r w:rsidRPr="298D8811">
        <w:rPr>
          <w:rFonts w:ascii="Times New Roman" w:hAnsi="Times New Roman" w:eastAsia="Times New Roman" w:cs="Times New Roman"/>
          <w:b w:val="0"/>
          <w:bCs w:val="0"/>
          <w:spacing w:val="-3"/>
          <w:sz w:val="22"/>
          <w:szCs w:val="22"/>
        </w:rPr>
        <w:t xml:space="preserve">.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Host institutions mail student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color w:val="2F54A5"/>
          <w:sz w:val="22"/>
          <w:szCs w:val="22"/>
        </w:rPr>
        <w:t xml:space="preserve">transcripts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to ISEP Global for processing and</w:t>
      </w:r>
      <w:r w:rsidRPr="298D8811">
        <w:rPr>
          <w:rFonts w:ascii="Times New Roman" w:hAnsi="Times New Roman" w:eastAsia="Times New Roman" w:cs="Times New Roman"/>
          <w:b w:val="0"/>
          <w:bCs w:val="0"/>
          <w:spacing w:val="46"/>
          <w:sz w:val="22"/>
          <w:szCs w:val="22"/>
        </w:rPr>
        <w:t xml:space="preserve"> </w:t>
      </w:r>
      <w:r w:rsidRPr="298D8811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forwarding.</w:t>
      </w:r>
    </w:p>
    <w:sectPr w:rsidR="00DB3163">
      <w:type w:val="continuous"/>
      <w:pgSz w:w="12240" w:h="15840" w:orient="portrait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71A"/>
    <w:multiLevelType w:val="hybridMultilevel"/>
    <w:tmpl w:val="594ADB88"/>
    <w:lvl w:ilvl="0" w:tplc="A0E05EA8">
      <w:start w:val="1"/>
      <w:numFmt w:val="decimal"/>
      <w:lvlText w:val="%1."/>
      <w:lvlJc w:val="left"/>
      <w:pPr>
        <w:ind w:left="826" w:hanging="370"/>
        <w:jc w:val="left"/>
      </w:pPr>
      <w:rPr>
        <w:rFonts w:hint="default"/>
        <w:w w:val="108"/>
      </w:rPr>
    </w:lvl>
    <w:lvl w:ilvl="1" w:tplc="E2B02628">
      <w:numFmt w:val="bullet"/>
      <w:lvlText w:val="•"/>
      <w:lvlJc w:val="left"/>
      <w:pPr>
        <w:ind w:left="1692" w:hanging="370"/>
      </w:pPr>
      <w:rPr>
        <w:rFonts w:hint="default"/>
      </w:rPr>
    </w:lvl>
    <w:lvl w:ilvl="2" w:tplc="28B85EFE">
      <w:numFmt w:val="bullet"/>
      <w:lvlText w:val="•"/>
      <w:lvlJc w:val="left"/>
      <w:pPr>
        <w:ind w:left="2564" w:hanging="370"/>
      </w:pPr>
      <w:rPr>
        <w:rFonts w:hint="default"/>
      </w:rPr>
    </w:lvl>
    <w:lvl w:ilvl="3" w:tplc="D19CC694">
      <w:numFmt w:val="bullet"/>
      <w:lvlText w:val="•"/>
      <w:lvlJc w:val="left"/>
      <w:pPr>
        <w:ind w:left="3436" w:hanging="370"/>
      </w:pPr>
      <w:rPr>
        <w:rFonts w:hint="default"/>
      </w:rPr>
    </w:lvl>
    <w:lvl w:ilvl="4" w:tplc="D16A6FAC">
      <w:numFmt w:val="bullet"/>
      <w:lvlText w:val="•"/>
      <w:lvlJc w:val="left"/>
      <w:pPr>
        <w:ind w:left="4308" w:hanging="370"/>
      </w:pPr>
      <w:rPr>
        <w:rFonts w:hint="default"/>
      </w:rPr>
    </w:lvl>
    <w:lvl w:ilvl="5" w:tplc="B93E2898">
      <w:numFmt w:val="bullet"/>
      <w:lvlText w:val="•"/>
      <w:lvlJc w:val="left"/>
      <w:pPr>
        <w:ind w:left="5180" w:hanging="370"/>
      </w:pPr>
      <w:rPr>
        <w:rFonts w:hint="default"/>
      </w:rPr>
    </w:lvl>
    <w:lvl w:ilvl="6" w:tplc="920C4280">
      <w:numFmt w:val="bullet"/>
      <w:lvlText w:val="•"/>
      <w:lvlJc w:val="left"/>
      <w:pPr>
        <w:ind w:left="6052" w:hanging="370"/>
      </w:pPr>
      <w:rPr>
        <w:rFonts w:hint="default"/>
      </w:rPr>
    </w:lvl>
    <w:lvl w:ilvl="7" w:tplc="AB60089E">
      <w:numFmt w:val="bullet"/>
      <w:lvlText w:val="•"/>
      <w:lvlJc w:val="left"/>
      <w:pPr>
        <w:ind w:left="6924" w:hanging="370"/>
      </w:pPr>
      <w:rPr>
        <w:rFonts w:hint="default"/>
      </w:rPr>
    </w:lvl>
    <w:lvl w:ilvl="8" w:tplc="ED76843A">
      <w:numFmt w:val="bullet"/>
      <w:lvlText w:val="•"/>
      <w:lvlJc w:val="left"/>
      <w:pPr>
        <w:ind w:left="7796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B3163"/>
    <w:rsid w:val="001B0FE9"/>
    <w:rsid w:val="00DB3163"/>
    <w:rsid w:val="298D8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4F3B"/>
  <w15:docId w15:val="{4B168FFA-8A1D-451A-AAD5-FF54799474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2448"/>
      <w:outlineLvl w:val="0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6" w:hanging="357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www.isepstudyabroad.org/apply" TargetMode="External" Id="Rbcf9554ed9d9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5F725708FD542AAEF7DB4429481A5" ma:contentTypeVersion="6" ma:contentTypeDescription="Create a new document." ma:contentTypeScope="" ma:versionID="dcfa25cd97d2ff637c7c5df1184fbc1a">
  <xsd:schema xmlns:xsd="http://www.w3.org/2001/XMLSchema" xmlns:xs="http://www.w3.org/2001/XMLSchema" xmlns:p="http://schemas.microsoft.com/office/2006/metadata/properties" xmlns:ns2="19f2d7a8-1389-4c92-87e3-d98abcebb1c0" targetNamespace="http://schemas.microsoft.com/office/2006/metadata/properties" ma:root="true" ma:fieldsID="fc0a5cab8aeae1c96d0cf9eb3fd484f2" ns2:_="">
    <xsd:import namespace="19f2d7a8-1389-4c92-87e3-d98abcebb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2d7a8-1389-4c92-87e3-d98abcebb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A3394-C04A-4713-806C-4D0BF92DDB82}"/>
</file>

<file path=customXml/itemProps2.xml><?xml version="1.0" encoding="utf-8"?>
<ds:datastoreItem xmlns:ds="http://schemas.openxmlformats.org/officeDocument/2006/customXml" ds:itemID="{DB78FEAD-F81A-492F-B3CA-500283EFBF1A}"/>
</file>

<file path=customXml/itemProps3.xml><?xml version="1.0" encoding="utf-8"?>
<ds:datastoreItem xmlns:ds="http://schemas.openxmlformats.org/officeDocument/2006/customXml" ds:itemID="{E2A885D0-C2FC-42DF-B94D-2B80FBB7B2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Gretchen Cloutier</dc:creator>
  <lastModifiedBy>Kelsey M Locklear</lastModifiedBy>
  <revision>3</revision>
  <dcterms:created xsi:type="dcterms:W3CDTF">2018-10-08T15:51:00.0000000Z</dcterms:created>
  <dcterms:modified xsi:type="dcterms:W3CDTF">2018-10-08T15:59:15.2418798Z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2018-10-08T00:00:00Z</vt:filetime>
  </property>
  <property fmtid="{D5CDD505-2E9C-101B-9397-08002B2CF9AE}" pid="5" name="ContentTypeId">
    <vt:lpwstr>0x01010041A5F725708FD542AAEF7DB4429481A5</vt:lpwstr>
  </property>
</Properties>
</file>