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78" w:rsidRPr="003565FD" w:rsidRDefault="00906978" w:rsidP="0026382D">
      <w:pPr>
        <w:outlineLvl w:val="0"/>
        <w:rPr>
          <w:b/>
        </w:rPr>
      </w:pPr>
      <w:r w:rsidRPr="003565FD">
        <w:rPr>
          <w:b/>
        </w:rPr>
        <w:t>University of North Carolina, Pembroke</w:t>
      </w:r>
    </w:p>
    <w:p w:rsidR="00906978" w:rsidRPr="003565FD" w:rsidRDefault="00906978" w:rsidP="0026382D">
      <w:pPr>
        <w:outlineLvl w:val="0"/>
        <w:rPr>
          <w:b/>
        </w:rPr>
      </w:pPr>
      <w:r w:rsidRPr="003565FD">
        <w:rPr>
          <w:b/>
        </w:rPr>
        <w:t>Office of Academic Affairs</w:t>
      </w:r>
    </w:p>
    <w:p w:rsidR="004A6133" w:rsidRPr="006438DA" w:rsidRDefault="00906978" w:rsidP="006438DA">
      <w:pPr>
        <w:outlineLvl w:val="0"/>
        <w:rPr>
          <w:b/>
        </w:rPr>
      </w:pPr>
      <w:r w:rsidRPr="003565FD">
        <w:rPr>
          <w:b/>
        </w:rPr>
        <w:t>Teaching &amp; Learning Center</w:t>
      </w:r>
    </w:p>
    <w:p w:rsidR="00906978" w:rsidRPr="004A6133" w:rsidRDefault="006A498F" w:rsidP="006438DA">
      <w:pPr>
        <w:pStyle w:val="Heading1"/>
      </w:pPr>
      <w:r w:rsidRPr="004A6133">
        <w:t>Teaching &amp; Learning Center: Week at a Glance (</w:t>
      </w:r>
      <w:r w:rsidR="009E5DC0">
        <w:t>Oct. 1 to 5</w:t>
      </w:r>
      <w:r w:rsidRPr="004A6133">
        <w:t>)</w:t>
      </w:r>
    </w:p>
    <w:p w:rsidR="006A498F" w:rsidRPr="003565FD" w:rsidRDefault="006A498F" w:rsidP="00906978"/>
    <w:p w:rsidR="00A3258D" w:rsidRPr="003565FD" w:rsidRDefault="00A3258D" w:rsidP="00906978">
      <w:r w:rsidRPr="003565FD">
        <w:t>The Teaching &amp; Learning Center invites you to take part in the following special events and ongoing activities:</w:t>
      </w:r>
    </w:p>
    <w:p w:rsidR="006438DA" w:rsidRDefault="006438DA" w:rsidP="006438DA">
      <w:pPr>
        <w:pStyle w:val="Heading2"/>
      </w:pPr>
    </w:p>
    <w:p w:rsidR="004D0679" w:rsidRPr="003565FD" w:rsidRDefault="004D0679" w:rsidP="006438DA">
      <w:pPr>
        <w:pStyle w:val="Heading2"/>
      </w:pPr>
      <w:r w:rsidRPr="003565FD">
        <w:t>Professional Development</w:t>
      </w:r>
    </w:p>
    <w:p w:rsidR="009E5DC0" w:rsidRDefault="009E5DC0" w:rsidP="006438DA">
      <w:pPr>
        <w:pStyle w:val="Heading3"/>
      </w:pPr>
    </w:p>
    <w:p w:rsidR="004A6133" w:rsidRDefault="004A6133" w:rsidP="006438DA">
      <w:pPr>
        <w:pStyle w:val="Heading3"/>
      </w:pPr>
      <w:r>
        <w:t>Accessibility and Inclusion in Teaching and Learning</w:t>
      </w:r>
    </w:p>
    <w:p w:rsidR="004A6133" w:rsidRDefault="004A6133" w:rsidP="00261F12"/>
    <w:p w:rsidR="00340A76" w:rsidRDefault="00340A76" w:rsidP="00340A76">
      <w:r>
        <w:t>“</w:t>
      </w:r>
      <w:r w:rsidR="00701793">
        <w:t>Captioning</w:t>
      </w:r>
      <w:r>
        <w:t>: How We Do It and Why We Do It,” Oct. 1, 2 to 3 p.m., 203 Livermore Library</w:t>
      </w:r>
    </w:p>
    <w:p w:rsidR="00340A76" w:rsidRDefault="00340A76" w:rsidP="00340A76"/>
    <w:p w:rsidR="00340A76" w:rsidRPr="00340A76" w:rsidRDefault="00340A76" w:rsidP="00340A76">
      <w:r w:rsidRPr="00340A76">
        <w:t xml:space="preserve">Facilitated by Debbie Bullard of ARC and Terry Locklear of ODL, these sessions are for faculty and staff instructors who want to learn about captioning videos and </w:t>
      </w:r>
      <w:proofErr w:type="gramStart"/>
      <w:r w:rsidRPr="00340A76">
        <w:t>other</w:t>
      </w:r>
      <w:proofErr w:type="gramEnd"/>
      <w:r w:rsidRPr="00340A76">
        <w:t xml:space="preserve"> course content. Each session will cover the importance of captioning course content, give an overview and demonstration of Microsoft Stream captioning software, and share other captioning resources.</w:t>
      </w:r>
    </w:p>
    <w:p w:rsidR="00701793" w:rsidRDefault="00701793" w:rsidP="00261F12"/>
    <w:p w:rsidR="004A6133" w:rsidRDefault="004A6133" w:rsidP="00261F12">
      <w:r>
        <w:t>“Implementing Accommodations,” Oct. 2, 10 to 11 a.m., 233 Chavis UC</w:t>
      </w:r>
    </w:p>
    <w:p w:rsidR="004A6133" w:rsidRDefault="004A6133" w:rsidP="00261F12"/>
    <w:p w:rsidR="004A6133" w:rsidRPr="004A6133" w:rsidRDefault="004A6133" w:rsidP="004A6133">
      <w:r>
        <w:t>This workshop equips participants with the tools and skills they need to implement ARC-approved accommodations for students with documented disabilities in your classes. For participants seeking certification in Accessibility and Inclusion in Teaching and Learning, this session fulfills a requirement of the specialization in Accommodations in Practice.</w:t>
      </w:r>
    </w:p>
    <w:p w:rsidR="004A6133" w:rsidRPr="003565FD" w:rsidRDefault="004A6133" w:rsidP="00261F12"/>
    <w:p w:rsidR="00472119" w:rsidRPr="003565FD" w:rsidRDefault="00472119" w:rsidP="00D94593">
      <w:pPr>
        <w:pStyle w:val="Heading3"/>
      </w:pPr>
      <w:r w:rsidRPr="003565FD">
        <w:t>Book of the Month Club (ongoing)</w:t>
      </w:r>
    </w:p>
    <w:p w:rsidR="00472119" w:rsidRPr="003565FD" w:rsidRDefault="00472119" w:rsidP="00261F12"/>
    <w:p w:rsidR="00A53D79" w:rsidRPr="00A53D79" w:rsidRDefault="00A53D79" w:rsidP="00A53D79">
      <w:r w:rsidRPr="00A53D79">
        <w:t xml:space="preserve">The TLC is excited to </w:t>
      </w:r>
      <w:r>
        <w:t>continue its</w:t>
      </w:r>
      <w:r w:rsidRPr="00A53D79">
        <w:t xml:space="preserve"> </w:t>
      </w:r>
      <w:r>
        <w:t xml:space="preserve">Third-Fridays </w:t>
      </w:r>
      <w:r w:rsidRPr="00A53D79">
        <w:t xml:space="preserve">Book of the Month Club. All faculty and staff are invited to participate, and the TLC welcomes your suggestions for selections for this academic year. </w:t>
      </w:r>
    </w:p>
    <w:p w:rsidR="00A53D79" w:rsidRPr="00A53D79" w:rsidRDefault="00A53D79" w:rsidP="00A53D79"/>
    <w:p w:rsidR="00472119" w:rsidRPr="003565FD" w:rsidRDefault="00A53D79" w:rsidP="00261F12">
      <w:r w:rsidRPr="00A53D79">
        <w:t xml:space="preserve">The club’s </w:t>
      </w:r>
      <w:r>
        <w:t>October</w:t>
      </w:r>
      <w:r w:rsidRPr="00A53D79">
        <w:t xml:space="preserve"> selection is </w:t>
      </w:r>
      <w:r>
        <w:t xml:space="preserve">Katie Rose Guest </w:t>
      </w:r>
      <w:proofErr w:type="spellStart"/>
      <w:r>
        <w:t>Pryal’s</w:t>
      </w:r>
      <w:proofErr w:type="spellEnd"/>
      <w:r w:rsidRPr="00A53D79">
        <w:t xml:space="preserve"> </w:t>
      </w:r>
      <w:r w:rsidRPr="00A53D79">
        <w:rPr>
          <w:i/>
          <w:iCs/>
        </w:rPr>
        <w:t>Life of the Mind Interrupted: Essays on Mental Health and Disability in Higher Education</w:t>
      </w:r>
      <w:r w:rsidRPr="00A53D79">
        <w:t xml:space="preserve"> (2017). If you wish to participate, please email me</w:t>
      </w:r>
      <w:r w:rsidR="004E63A2">
        <w:t xml:space="preserve"> by 5 p.m. </w:t>
      </w:r>
      <w:r w:rsidR="00340A76">
        <w:t>Oct. 5</w:t>
      </w:r>
      <w:r w:rsidRPr="00A53D79">
        <w:t>. The TLC will be happy to provide you a copy, and we</w:t>
      </w:r>
      <w:r>
        <w:t xml:space="preserve"> will meet Oct. 19 from 2:30 to 3:30 p.m. in 2</w:t>
      </w:r>
      <w:r w:rsidR="00340A76">
        <w:t>08</w:t>
      </w:r>
      <w:r>
        <w:t xml:space="preserve"> </w:t>
      </w:r>
      <w:r w:rsidR="00340A76">
        <w:t xml:space="preserve">Chavis UC </w:t>
      </w:r>
      <w:r>
        <w:t>and online via WebEx</w:t>
      </w:r>
      <w:r w:rsidRPr="00A53D79">
        <w:t>.</w:t>
      </w:r>
    </w:p>
    <w:p w:rsidR="004303F4" w:rsidRPr="003565FD" w:rsidRDefault="004303F4" w:rsidP="00261F12"/>
    <w:p w:rsidR="00FE575E" w:rsidRPr="003565FD" w:rsidRDefault="004303F4" w:rsidP="00D94593">
      <w:pPr>
        <w:pStyle w:val="Heading3"/>
      </w:pPr>
      <w:r w:rsidRPr="003565FD">
        <w:t>Faculty Hide and Write (ongoing)</w:t>
      </w:r>
    </w:p>
    <w:p w:rsidR="00FE575E" w:rsidRPr="003565FD" w:rsidRDefault="00FE575E" w:rsidP="00FE575E"/>
    <w:p w:rsidR="00FE575E" w:rsidRPr="003565FD" w:rsidRDefault="00FE575E" w:rsidP="00FE575E">
      <w:r w:rsidRPr="003565FD">
        <w:t xml:space="preserve">Director Brandy Brown welcomes faculty to the University Writing Center in 308 D. F. Lowry Bldg. for weekly Hide and Write sessions on Fridays from 3 to 5 p.m. Writing away from your office and in community with other faculty limits distractions and increases accountability to help you make progress on your writing projects. There are desktop computers available in the </w:t>
      </w:r>
      <w:r w:rsidRPr="003565FD">
        <w:lastRenderedPageBreak/>
        <w:t>University Writing Center or faculty are welcome to bring their own laptops. For more information, please</w:t>
      </w:r>
      <w:r w:rsidR="00F77EC7">
        <w:t xml:space="preserve"> email</w:t>
      </w:r>
      <w:r w:rsidRPr="003565FD">
        <w:t> </w:t>
      </w:r>
      <w:hyperlink r:id="rId7" w:history="1">
        <w:r w:rsidR="00F77EC7" w:rsidRPr="00D04632">
          <w:rPr>
            <w:rStyle w:val="Hyperlink"/>
          </w:rPr>
          <w:t>brandy.brown@uncp.edu</w:t>
        </w:r>
      </w:hyperlink>
      <w:r w:rsidRPr="003565FD">
        <w:t>.</w:t>
      </w:r>
    </w:p>
    <w:p w:rsidR="004303F4" w:rsidRPr="003565FD" w:rsidRDefault="004303F4" w:rsidP="00906978">
      <w:bookmarkStart w:id="0" w:name="_GoBack"/>
      <w:bookmarkEnd w:id="0"/>
    </w:p>
    <w:p w:rsidR="00A3258D" w:rsidRPr="00D94593" w:rsidRDefault="00A3258D" w:rsidP="00D94593">
      <w:pPr>
        <w:pStyle w:val="Heading2"/>
      </w:pPr>
      <w:r w:rsidRPr="00D94593">
        <w:t>Shared Interest Groups</w:t>
      </w:r>
    </w:p>
    <w:p w:rsidR="001E655B" w:rsidRPr="003565FD" w:rsidRDefault="001E655B" w:rsidP="00906978"/>
    <w:p w:rsidR="000434A3" w:rsidRPr="003565FD" w:rsidRDefault="000434A3" w:rsidP="000434A3">
      <w:r w:rsidRPr="003565FD">
        <w:t>A Shared Interest Group is a faculty, staff, and student learning and doing community focused on a question, theme, or approach in teaching and learning that matters to its members. SIGs are established on the basis of demonstrated interest, in consultation with the Teaching &amp; Learning Center, to (1) identity the issue, problem, or approach on which it wishes to focus and (2) determine group expectations and outcomes. Upon establishment of the group, members of the SIG commit themselves to the success of the group until the completion of the expectations and outcomes determined at its charter. As funding allows, the TLC will support SIGs with refreshments, resources, stipends, and/or travel funds. Once the group has achieved its expectations and outcomes, it will share its accomplishments with the University community.</w:t>
      </w:r>
    </w:p>
    <w:p w:rsidR="000434A3" w:rsidRPr="003565FD" w:rsidRDefault="000434A3" w:rsidP="000434A3"/>
    <w:p w:rsidR="000434A3" w:rsidRPr="003565FD" w:rsidRDefault="000434A3" w:rsidP="000434A3">
      <w:r w:rsidRPr="003565FD">
        <w:t xml:space="preserve">SIGs may undertake the following activities: </w:t>
      </w:r>
    </w:p>
    <w:p w:rsidR="000434A3" w:rsidRPr="003565FD" w:rsidRDefault="000434A3" w:rsidP="000434A3">
      <w:pPr>
        <w:numPr>
          <w:ilvl w:val="0"/>
          <w:numId w:val="6"/>
        </w:numPr>
      </w:pPr>
      <w:r w:rsidRPr="003565FD">
        <w:t>Reviewing and discussing current scholarship relevant to the SIG’s focus,</w:t>
      </w:r>
    </w:p>
    <w:p w:rsidR="000434A3" w:rsidRPr="003565FD" w:rsidRDefault="000434A3" w:rsidP="000434A3">
      <w:pPr>
        <w:numPr>
          <w:ilvl w:val="0"/>
          <w:numId w:val="6"/>
        </w:numPr>
      </w:pPr>
      <w:r w:rsidRPr="003565FD">
        <w:t>Sharing and reflecting on classroom experiences and successes,</w:t>
      </w:r>
    </w:p>
    <w:p w:rsidR="000434A3" w:rsidRPr="003565FD" w:rsidRDefault="000434A3" w:rsidP="000434A3">
      <w:pPr>
        <w:numPr>
          <w:ilvl w:val="0"/>
          <w:numId w:val="6"/>
        </w:numPr>
      </w:pPr>
      <w:r w:rsidRPr="003565FD">
        <w:t>Team-teaching or visiting SIG members’ classrooms,</w:t>
      </w:r>
    </w:p>
    <w:p w:rsidR="000434A3" w:rsidRPr="003565FD" w:rsidRDefault="000434A3" w:rsidP="000434A3">
      <w:pPr>
        <w:numPr>
          <w:ilvl w:val="0"/>
          <w:numId w:val="6"/>
        </w:numPr>
      </w:pPr>
      <w:r w:rsidRPr="003565FD">
        <w:t>Creating or redesigning classes or curricula by incorporating high-impact teaching practices,</w:t>
      </w:r>
    </w:p>
    <w:p w:rsidR="000434A3" w:rsidRPr="003565FD" w:rsidRDefault="000434A3" w:rsidP="000434A3">
      <w:pPr>
        <w:numPr>
          <w:ilvl w:val="0"/>
          <w:numId w:val="6"/>
        </w:numPr>
      </w:pPr>
      <w:r w:rsidRPr="003565FD">
        <w:t>Establishing and sharing best practices,</w:t>
      </w:r>
    </w:p>
    <w:p w:rsidR="000434A3" w:rsidRPr="003565FD" w:rsidRDefault="000434A3" w:rsidP="000434A3">
      <w:pPr>
        <w:numPr>
          <w:ilvl w:val="0"/>
          <w:numId w:val="6"/>
        </w:numPr>
      </w:pPr>
      <w:r w:rsidRPr="003565FD">
        <w:t>Exploring policies or programs to improve teaching and learning,</w:t>
      </w:r>
    </w:p>
    <w:p w:rsidR="000434A3" w:rsidRPr="003565FD" w:rsidRDefault="000434A3" w:rsidP="000434A3">
      <w:pPr>
        <w:numPr>
          <w:ilvl w:val="0"/>
          <w:numId w:val="6"/>
        </w:numPr>
      </w:pPr>
      <w:r w:rsidRPr="003565FD">
        <w:t>Traveling to conferences or professi</w:t>
      </w:r>
      <w:r w:rsidR="007B3EC6" w:rsidRPr="003565FD">
        <w:t>onal development institutes,</w:t>
      </w:r>
    </w:p>
    <w:p w:rsidR="000434A3" w:rsidRPr="003565FD" w:rsidRDefault="000434A3" w:rsidP="000434A3">
      <w:pPr>
        <w:numPr>
          <w:ilvl w:val="0"/>
          <w:numId w:val="6"/>
        </w:numPr>
      </w:pPr>
      <w:r w:rsidRPr="003565FD">
        <w:t>Conducting and publishing research,</w:t>
      </w:r>
    </w:p>
    <w:p w:rsidR="000434A3" w:rsidRPr="003565FD" w:rsidRDefault="000434A3" w:rsidP="000434A3">
      <w:pPr>
        <w:numPr>
          <w:ilvl w:val="0"/>
          <w:numId w:val="6"/>
        </w:numPr>
      </w:pPr>
      <w:r w:rsidRPr="003565FD">
        <w:t xml:space="preserve">Leading workshops or webinars that promote professional and/or scholarly development, </w:t>
      </w:r>
      <w:r w:rsidR="007B3EC6" w:rsidRPr="003565FD">
        <w:t>and/or</w:t>
      </w:r>
    </w:p>
    <w:p w:rsidR="000434A3" w:rsidRPr="003565FD" w:rsidRDefault="000434A3" w:rsidP="000434A3">
      <w:pPr>
        <w:numPr>
          <w:ilvl w:val="0"/>
          <w:numId w:val="6"/>
        </w:numPr>
      </w:pPr>
      <w:r w:rsidRPr="003565FD">
        <w:t>Undertaking other activities as desired.</w:t>
      </w:r>
    </w:p>
    <w:p w:rsidR="00F31E9C" w:rsidRPr="003565FD" w:rsidRDefault="00F31E9C" w:rsidP="001E655B"/>
    <w:p w:rsidR="000434A3" w:rsidRPr="003565FD" w:rsidRDefault="000434A3" w:rsidP="001E655B">
      <w:r w:rsidRPr="003565FD">
        <w:t xml:space="preserve">This year, SIGs </w:t>
      </w:r>
      <w:r w:rsidR="00FF6F8A" w:rsidRPr="003565FD">
        <w:t xml:space="preserve">will address issues of cultural competence and responsiveness in teaching and learning, diversity and inclusion in General Education, food sovereignty, redesigning introductory biology classes, and writing and publishing in the humanities. </w:t>
      </w:r>
      <w:r w:rsidR="007321BB" w:rsidRPr="003565FD">
        <w:t>A</w:t>
      </w:r>
      <w:r w:rsidR="00FF6F8A" w:rsidRPr="003565FD">
        <w:t>ll interested faculty, staff, and</w:t>
      </w:r>
      <w:r w:rsidR="007B3EC6" w:rsidRPr="003565FD">
        <w:t xml:space="preserve"> students</w:t>
      </w:r>
      <w:r w:rsidR="007321BB" w:rsidRPr="003565FD">
        <w:t xml:space="preserve"> are invited to join; to do so, contact the convener(s) of the group(s) in which you are interested:</w:t>
      </w:r>
    </w:p>
    <w:p w:rsidR="003565FD" w:rsidRPr="003565FD" w:rsidRDefault="0006696F" w:rsidP="00A82594">
      <w:pPr>
        <w:pStyle w:val="ListParagraph"/>
        <w:numPr>
          <w:ilvl w:val="0"/>
          <w:numId w:val="10"/>
        </w:numPr>
      </w:pPr>
      <w:r w:rsidRPr="003565FD">
        <w:t>SIG: Culturally Competent and Responsive Teaching and Learning</w:t>
      </w:r>
      <w:r w:rsidR="00472119" w:rsidRPr="003565FD">
        <w:t xml:space="preserve">, convened by </w:t>
      </w:r>
      <w:r w:rsidRPr="003565FD">
        <w:t xml:space="preserve">Camille Goins </w:t>
      </w:r>
      <w:r w:rsidR="00472119" w:rsidRPr="003565FD">
        <w:t>(</w:t>
      </w:r>
      <w:r w:rsidR="007321BB" w:rsidRPr="003565FD">
        <w:t>camille.goins@uncp.edu</w:t>
      </w:r>
      <w:r w:rsidR="00472119" w:rsidRPr="003565FD">
        <w:t>)</w:t>
      </w:r>
      <w:r w:rsidR="007321BB" w:rsidRPr="003565FD">
        <w:t xml:space="preserve"> </w:t>
      </w:r>
      <w:r w:rsidRPr="003565FD">
        <w:t xml:space="preserve">and Leslie Locklear </w:t>
      </w:r>
      <w:r w:rsidR="00472119" w:rsidRPr="003565FD">
        <w:t>(</w:t>
      </w:r>
      <w:hyperlink r:id="rId8" w:history="1">
        <w:r w:rsidR="00472119" w:rsidRPr="003565FD">
          <w:rPr>
            <w:rStyle w:val="Hyperlink"/>
          </w:rPr>
          <w:t>leslie.locklear@uncp.edu</w:t>
        </w:r>
      </w:hyperlink>
      <w:r w:rsidR="003565FD" w:rsidRPr="003565FD">
        <w:t>)</w:t>
      </w:r>
    </w:p>
    <w:p w:rsidR="00472119" w:rsidRPr="003565FD" w:rsidRDefault="009954C6" w:rsidP="00A82594">
      <w:pPr>
        <w:pStyle w:val="ListParagraph"/>
        <w:numPr>
          <w:ilvl w:val="0"/>
          <w:numId w:val="10"/>
        </w:numPr>
        <w:rPr>
          <w:rStyle w:val="Hyperlink"/>
          <w:color w:val="auto"/>
          <w:u w:val="none"/>
        </w:rPr>
      </w:pPr>
      <w:r w:rsidRPr="003565FD">
        <w:t>SIG: Diversity &amp; Inclusion in General Education</w:t>
      </w:r>
      <w:r w:rsidR="00472119" w:rsidRPr="003565FD">
        <w:t xml:space="preserve">, convened by </w:t>
      </w:r>
      <w:r w:rsidRPr="003565FD">
        <w:t xml:space="preserve">Robert </w:t>
      </w:r>
      <w:proofErr w:type="spellStart"/>
      <w:r w:rsidRPr="003565FD">
        <w:t>Canida</w:t>
      </w:r>
      <w:proofErr w:type="spellEnd"/>
      <w:r w:rsidR="00472119" w:rsidRPr="003565FD">
        <w:t xml:space="preserve"> (</w:t>
      </w:r>
      <w:hyperlink r:id="rId9" w:history="1">
        <w:r w:rsidR="00472119" w:rsidRPr="003565FD">
          <w:rPr>
            <w:rStyle w:val="Hyperlink"/>
          </w:rPr>
          <w:t>robert.canida@uncp.edu</w:t>
        </w:r>
      </w:hyperlink>
      <w:r w:rsidR="00472119" w:rsidRPr="003565FD">
        <w:t>), Mary Ann Jacobs (mary.jacobs@uncp.edu), and Jorden Revels (</w:t>
      </w:r>
      <w:hyperlink r:id="rId10" w:history="1">
        <w:r w:rsidR="00472119" w:rsidRPr="003565FD">
          <w:rPr>
            <w:rStyle w:val="Hyperlink"/>
          </w:rPr>
          <w:t>jr0042@bravemail.uncp.edu</w:t>
        </w:r>
      </w:hyperlink>
      <w:r w:rsidR="00472119" w:rsidRPr="003565FD">
        <w:rPr>
          <w:rStyle w:val="Hyperlink"/>
        </w:rPr>
        <w:t>)</w:t>
      </w:r>
    </w:p>
    <w:p w:rsidR="00472119" w:rsidRPr="003565FD" w:rsidRDefault="007B3EC6" w:rsidP="00472119">
      <w:pPr>
        <w:pStyle w:val="ListParagraph"/>
        <w:numPr>
          <w:ilvl w:val="0"/>
          <w:numId w:val="10"/>
        </w:numPr>
      </w:pPr>
      <w:r w:rsidRPr="003565FD">
        <w:t>SIG: Food Sovereignty</w:t>
      </w:r>
      <w:r w:rsidR="00472119" w:rsidRPr="003565FD">
        <w:t>, c</w:t>
      </w:r>
      <w:r w:rsidRPr="003565FD">
        <w:t>onvene</w:t>
      </w:r>
      <w:r w:rsidR="00472119" w:rsidRPr="003565FD">
        <w:t>d by</w:t>
      </w:r>
      <w:r w:rsidRPr="003565FD">
        <w:t xml:space="preserve"> Cherry </w:t>
      </w:r>
      <w:proofErr w:type="spellStart"/>
      <w:r w:rsidRPr="003565FD">
        <w:t>Maynor</w:t>
      </w:r>
      <w:proofErr w:type="spellEnd"/>
      <w:r w:rsidRPr="003565FD">
        <w:t xml:space="preserve"> Beasley</w:t>
      </w:r>
      <w:r w:rsidR="00472119" w:rsidRPr="003565FD">
        <w:t xml:space="preserve"> (</w:t>
      </w:r>
      <w:hyperlink r:id="rId11" w:history="1">
        <w:r w:rsidR="00472119" w:rsidRPr="003565FD">
          <w:rPr>
            <w:rStyle w:val="Hyperlink"/>
          </w:rPr>
          <w:t>cherry.beasley@uncp.edu</w:t>
        </w:r>
      </w:hyperlink>
      <w:r w:rsidR="00472119" w:rsidRPr="003565FD">
        <w:t xml:space="preserve">), Jane </w:t>
      </w:r>
      <w:proofErr w:type="spellStart"/>
      <w:r w:rsidR="00472119" w:rsidRPr="003565FD">
        <w:t>Haladay</w:t>
      </w:r>
      <w:proofErr w:type="spellEnd"/>
      <w:r w:rsidR="00472119" w:rsidRPr="003565FD">
        <w:t xml:space="preserve"> (jane.haladay@uncp.edu), Mary Ann Jacobs (mary.jacobs@uncp.edu), and Conner </w:t>
      </w:r>
      <w:proofErr w:type="spellStart"/>
      <w:r w:rsidR="00472119" w:rsidRPr="003565FD">
        <w:t>Sandefur</w:t>
      </w:r>
      <w:proofErr w:type="spellEnd"/>
      <w:r w:rsidR="00472119" w:rsidRPr="003565FD">
        <w:t xml:space="preserve"> (conner.sandefur@uncp.edu) </w:t>
      </w:r>
    </w:p>
    <w:p w:rsidR="00472119" w:rsidRPr="003565FD" w:rsidRDefault="0006696F" w:rsidP="00472119">
      <w:pPr>
        <w:pStyle w:val="ListParagraph"/>
        <w:numPr>
          <w:ilvl w:val="0"/>
          <w:numId w:val="10"/>
        </w:numPr>
      </w:pPr>
      <w:r w:rsidRPr="003565FD">
        <w:t>SIG: Redesigning BIO 1000</w:t>
      </w:r>
      <w:r w:rsidR="00472119" w:rsidRPr="003565FD">
        <w:t xml:space="preserve">, convened by </w:t>
      </w:r>
      <w:r w:rsidRPr="003565FD">
        <w:t xml:space="preserve">Conner </w:t>
      </w:r>
      <w:proofErr w:type="spellStart"/>
      <w:r w:rsidRPr="003565FD">
        <w:t>Sandefur</w:t>
      </w:r>
      <w:proofErr w:type="spellEnd"/>
      <w:r w:rsidR="00472119" w:rsidRPr="003565FD">
        <w:t xml:space="preserve"> (</w:t>
      </w:r>
      <w:hyperlink r:id="rId12" w:history="1">
        <w:r w:rsidR="00472119" w:rsidRPr="003565FD">
          <w:rPr>
            <w:rStyle w:val="Hyperlink"/>
          </w:rPr>
          <w:t>conner.sandefur@uncp.edu</w:t>
        </w:r>
      </w:hyperlink>
      <w:r w:rsidR="00472119" w:rsidRPr="003565FD">
        <w:t>)</w:t>
      </w:r>
    </w:p>
    <w:p w:rsidR="007B3EC6" w:rsidRPr="003565FD" w:rsidRDefault="007B3EC6" w:rsidP="007B3EC6">
      <w:pPr>
        <w:pStyle w:val="ListParagraph"/>
        <w:numPr>
          <w:ilvl w:val="0"/>
          <w:numId w:val="10"/>
        </w:numPr>
      </w:pPr>
      <w:r w:rsidRPr="003565FD">
        <w:t>SIG: Writing and</w:t>
      </w:r>
      <w:r w:rsidR="00FF6F8A" w:rsidRPr="003565FD">
        <w:t xml:space="preserve"> Publishing in the Humanities</w:t>
      </w:r>
      <w:r w:rsidR="00472119" w:rsidRPr="003565FD">
        <w:t xml:space="preserve">, convened by </w:t>
      </w:r>
      <w:r w:rsidRPr="003565FD">
        <w:t xml:space="preserve">Charles </w:t>
      </w:r>
      <w:proofErr w:type="spellStart"/>
      <w:r w:rsidRPr="003565FD">
        <w:t>Beem</w:t>
      </w:r>
      <w:proofErr w:type="spellEnd"/>
      <w:r w:rsidRPr="003565FD">
        <w:t xml:space="preserve"> (charles.beem@uncp.edu</w:t>
      </w:r>
      <w:r w:rsidR="00472119" w:rsidRPr="003565FD">
        <w:t>)</w:t>
      </w:r>
    </w:p>
    <w:p w:rsidR="00FF6F8A" w:rsidRPr="003565FD" w:rsidRDefault="00FF6F8A" w:rsidP="001E655B"/>
    <w:p w:rsidR="001E655B" w:rsidRPr="003565FD" w:rsidRDefault="001E655B" w:rsidP="0026382D">
      <w:pPr>
        <w:outlineLvl w:val="0"/>
      </w:pPr>
      <w:r w:rsidRPr="003565FD">
        <w:lastRenderedPageBreak/>
        <w:t>To learn more</w:t>
      </w:r>
      <w:r w:rsidR="00472119" w:rsidRPr="003565FD">
        <w:t xml:space="preserve"> about SIGs</w:t>
      </w:r>
      <w:r w:rsidRPr="003565FD">
        <w:t xml:space="preserve">, join </w:t>
      </w:r>
      <w:r w:rsidR="00472119" w:rsidRPr="003565FD">
        <w:t xml:space="preserve">one of these </w:t>
      </w:r>
      <w:r w:rsidRPr="003565FD">
        <w:t>group</w:t>
      </w:r>
      <w:r w:rsidR="00472119" w:rsidRPr="003565FD">
        <w:t>s</w:t>
      </w:r>
      <w:r w:rsidRPr="003565FD">
        <w:t xml:space="preserve">, or launch a new one, please contact </w:t>
      </w:r>
      <w:r w:rsidR="0006696F" w:rsidRPr="003565FD">
        <w:t>the conveners or me</w:t>
      </w:r>
      <w:r w:rsidRPr="003565FD">
        <w:t>.</w:t>
      </w:r>
    </w:p>
    <w:p w:rsidR="00A3258D" w:rsidRPr="003565FD" w:rsidRDefault="00A3258D" w:rsidP="00906978"/>
    <w:p w:rsidR="00A3258D" w:rsidRPr="003565FD" w:rsidRDefault="00A3258D" w:rsidP="00D94593">
      <w:pPr>
        <w:pStyle w:val="Heading2"/>
      </w:pPr>
      <w:r w:rsidRPr="003565FD">
        <w:t>Open Classrooms</w:t>
      </w:r>
    </w:p>
    <w:p w:rsidR="00AC24F1" w:rsidRPr="003565FD" w:rsidRDefault="00AC24F1" w:rsidP="00AC24F1"/>
    <w:p w:rsidR="00AC24F1" w:rsidRPr="003565FD" w:rsidRDefault="0006696F" w:rsidP="00AC24F1">
      <w:r w:rsidRPr="003565FD">
        <w:t xml:space="preserve">The TLC </w:t>
      </w:r>
      <w:r w:rsidR="00AC24F1" w:rsidRPr="003565FD">
        <w:t>invites faculty to welcome other faculty into their classrooms for informal inspiration, idea-swapping, and mutual mentoring. Opening our classrooms provides a way for us to share teaching methods and techniques with each other, initiate new collaborations, discuss challenges and solutions, and learn about innovative pedagogies, inside and outside our home departments and disciplines. </w:t>
      </w:r>
    </w:p>
    <w:p w:rsidR="0053037D" w:rsidRPr="003565FD" w:rsidRDefault="0053037D" w:rsidP="00AC24F1"/>
    <w:p w:rsidR="00E447ED" w:rsidRDefault="0053037D" w:rsidP="0053037D">
      <w:r w:rsidRPr="003565FD">
        <w:t>Please take time to visit the</w:t>
      </w:r>
      <w:r w:rsidR="00E447ED">
        <w:t>se</w:t>
      </w:r>
      <w:r w:rsidRPr="003565FD">
        <w:t xml:space="preserve"> Open Classrooms</w:t>
      </w:r>
      <w:r w:rsidR="00E447ED">
        <w:t xml:space="preserve">: </w:t>
      </w:r>
    </w:p>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 1010: Introduction to American Indian Studies (SL)</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10:10 to 11 a.m., 221 Old Main Bldg.</w:t>
            </w:r>
          </w:p>
        </w:tc>
      </w:tr>
      <w:tr w:rsidR="0018336A" w:rsidTr="008A3FB5">
        <w:tc>
          <w:tcPr>
            <w:tcW w:w="9350" w:type="dxa"/>
            <w:gridSpan w:val="3"/>
          </w:tcPr>
          <w:p w:rsidR="0018336A" w:rsidRDefault="0018336A" w:rsidP="008A3FB5">
            <w:r>
              <w:t>This class introduces students to interdisciplinary perspectives and integrates service-learning.</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3713CE" w:rsidTr="008A3FB5">
        <w:tc>
          <w:tcPr>
            <w:tcW w:w="3116" w:type="dxa"/>
          </w:tcPr>
          <w:p w:rsidR="003713CE" w:rsidRPr="00424592" w:rsidRDefault="003713CE" w:rsidP="008A3FB5">
            <w:pPr>
              <w:rPr>
                <w:b/>
              </w:rPr>
            </w:pPr>
            <w:r>
              <w:rPr>
                <w:b/>
              </w:rPr>
              <w:t>AIS 1010: Introduction to American Indian Studies</w:t>
            </w:r>
          </w:p>
        </w:tc>
        <w:tc>
          <w:tcPr>
            <w:tcW w:w="3117" w:type="dxa"/>
          </w:tcPr>
          <w:p w:rsidR="003713CE" w:rsidRPr="00424592" w:rsidRDefault="003713CE" w:rsidP="008A3FB5">
            <w:pPr>
              <w:rPr>
                <w:b/>
              </w:rPr>
            </w:pPr>
            <w:r>
              <w:rPr>
                <w:b/>
              </w:rPr>
              <w:t>Mary Ann Jacobs</w:t>
            </w:r>
          </w:p>
        </w:tc>
        <w:tc>
          <w:tcPr>
            <w:tcW w:w="3117" w:type="dxa"/>
          </w:tcPr>
          <w:p w:rsidR="003713CE" w:rsidRPr="00424592" w:rsidRDefault="003713CE" w:rsidP="008A3FB5">
            <w:pPr>
              <w:rPr>
                <w:b/>
              </w:rPr>
            </w:pPr>
            <w:r>
              <w:rPr>
                <w:b/>
              </w:rPr>
              <w:t>MWF 11:15</w:t>
            </w:r>
            <w:r w:rsidR="0018336A">
              <w:rPr>
                <w:b/>
              </w:rPr>
              <w:t xml:space="preserve"> a.m.</w:t>
            </w:r>
            <w:r>
              <w:rPr>
                <w:b/>
              </w:rPr>
              <w:t xml:space="preserve"> to 12:05 </w:t>
            </w:r>
            <w:r w:rsidR="0018336A">
              <w:rPr>
                <w:b/>
              </w:rPr>
              <w:t>p</w:t>
            </w:r>
            <w:r>
              <w:rPr>
                <w:b/>
              </w:rPr>
              <w:t>.m., 129 Old Main Bldg.</w:t>
            </w:r>
          </w:p>
        </w:tc>
      </w:tr>
      <w:tr w:rsidR="003713CE" w:rsidTr="008A3FB5">
        <w:tc>
          <w:tcPr>
            <w:tcW w:w="9350" w:type="dxa"/>
            <w:gridSpan w:val="3"/>
          </w:tcPr>
          <w:p w:rsidR="003713CE" w:rsidRDefault="003713CE" w:rsidP="008A3FB5">
            <w:r>
              <w:t>This class introduces students to interdisciplinary perspectives.</w:t>
            </w:r>
          </w:p>
        </w:tc>
      </w:tr>
    </w:tbl>
    <w:p w:rsidR="003713CE" w:rsidRDefault="003713CE"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AIS/ENG 2200: Native American Literature</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1:25 to 2:15 p.m., 230 Sampson Bldg.</w:t>
            </w:r>
          </w:p>
        </w:tc>
      </w:tr>
      <w:tr w:rsidR="0018336A" w:rsidTr="008A3FB5">
        <w:tc>
          <w:tcPr>
            <w:tcW w:w="9350" w:type="dxa"/>
            <w:gridSpan w:val="3"/>
          </w:tcPr>
          <w:p w:rsidR="0018336A" w:rsidRDefault="0018336A" w:rsidP="008A3FB5">
            <w:r>
              <w:t xml:space="preserve">This class introduces students to </w:t>
            </w:r>
            <w:r w:rsidR="007B30D0">
              <w:t>Native American literature enriched with service-learning and a focus on academic and creative writing.</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AIS/ENG 2410: Environmental Literature (WE)</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11:15 a.m. to 12:05 p.m., 221 Old Main Bldg.</w:t>
            </w:r>
          </w:p>
        </w:tc>
      </w:tr>
      <w:tr w:rsidR="0018336A" w:rsidTr="008A3FB5">
        <w:tc>
          <w:tcPr>
            <w:tcW w:w="9350" w:type="dxa"/>
            <w:gridSpan w:val="3"/>
          </w:tcPr>
          <w:p w:rsidR="0018336A" w:rsidRDefault="0018336A" w:rsidP="008A3FB5">
            <w:r>
              <w:t>This class embeds writing enrichment in General Education literary study.</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4A2183" w:rsidTr="008A3FB5">
        <w:tc>
          <w:tcPr>
            <w:tcW w:w="3116" w:type="dxa"/>
          </w:tcPr>
          <w:p w:rsidR="004A2183" w:rsidRPr="00424592" w:rsidRDefault="004A2183" w:rsidP="008A3FB5">
            <w:pPr>
              <w:rPr>
                <w:b/>
              </w:rPr>
            </w:pPr>
            <w:r>
              <w:rPr>
                <w:b/>
              </w:rPr>
              <w:t>BIO 2100: Human Anatomy &amp; Physiology I</w:t>
            </w:r>
          </w:p>
        </w:tc>
        <w:tc>
          <w:tcPr>
            <w:tcW w:w="3117" w:type="dxa"/>
          </w:tcPr>
          <w:p w:rsidR="004A2183" w:rsidRPr="00424592" w:rsidRDefault="004A2183" w:rsidP="008A3FB5">
            <w:pPr>
              <w:rPr>
                <w:b/>
              </w:rPr>
            </w:pPr>
            <w:r>
              <w:rPr>
                <w:b/>
              </w:rPr>
              <w:t xml:space="preserve">Crystal </w:t>
            </w:r>
            <w:proofErr w:type="spellStart"/>
            <w:r>
              <w:rPr>
                <w:b/>
              </w:rPr>
              <w:t>Walline</w:t>
            </w:r>
            <w:proofErr w:type="spellEnd"/>
          </w:p>
        </w:tc>
        <w:tc>
          <w:tcPr>
            <w:tcW w:w="3117" w:type="dxa"/>
          </w:tcPr>
          <w:p w:rsidR="004A2183" w:rsidRPr="00424592" w:rsidRDefault="004A2183" w:rsidP="008A3FB5">
            <w:pPr>
              <w:rPr>
                <w:b/>
              </w:rPr>
            </w:pPr>
            <w:r>
              <w:rPr>
                <w:b/>
              </w:rPr>
              <w:t>MWF 9:05 to 9:55 a.m., 261 Weinstein Health Sciences Bldg., or TR 2 to 3:25 p.m., 259 Weinstein Health Sciences Bldg.</w:t>
            </w:r>
          </w:p>
        </w:tc>
      </w:tr>
      <w:tr w:rsidR="004A2183" w:rsidTr="008A3FB5">
        <w:tc>
          <w:tcPr>
            <w:tcW w:w="9350" w:type="dxa"/>
            <w:gridSpan w:val="3"/>
          </w:tcPr>
          <w:p w:rsidR="004A2183" w:rsidRDefault="004A2183" w:rsidP="008A3FB5">
            <w:r>
              <w:t>This class embeds active learning exercises using case studies with critical thinking questions related to lecture material.</w:t>
            </w:r>
          </w:p>
        </w:tc>
      </w:tr>
    </w:tbl>
    <w:p w:rsidR="004A2183" w:rsidRDefault="004A2183" w:rsidP="0053037D"/>
    <w:tbl>
      <w:tblPr>
        <w:tblStyle w:val="TableGrid"/>
        <w:tblW w:w="0" w:type="auto"/>
        <w:tblLook w:val="04A0" w:firstRow="1" w:lastRow="0" w:firstColumn="1" w:lastColumn="0" w:noHBand="0" w:noVBand="1"/>
      </w:tblPr>
      <w:tblGrid>
        <w:gridCol w:w="3116"/>
        <w:gridCol w:w="3117"/>
        <w:gridCol w:w="3117"/>
      </w:tblGrid>
      <w:tr w:rsidR="00C972D5" w:rsidTr="008A3FB5">
        <w:tc>
          <w:tcPr>
            <w:tcW w:w="3116" w:type="dxa"/>
          </w:tcPr>
          <w:p w:rsidR="00C972D5" w:rsidRPr="00424592" w:rsidRDefault="00C972D5" w:rsidP="008A3FB5">
            <w:pPr>
              <w:rPr>
                <w:b/>
              </w:rPr>
            </w:pPr>
            <w:r>
              <w:rPr>
                <w:b/>
              </w:rPr>
              <w:t>BIO 3180: Principles of Genetics</w:t>
            </w:r>
          </w:p>
        </w:tc>
        <w:tc>
          <w:tcPr>
            <w:tcW w:w="3117" w:type="dxa"/>
          </w:tcPr>
          <w:p w:rsidR="00C972D5" w:rsidRPr="00424592" w:rsidRDefault="00C972D5" w:rsidP="008A3FB5">
            <w:pPr>
              <w:rPr>
                <w:b/>
              </w:rPr>
            </w:pPr>
            <w:r>
              <w:rPr>
                <w:b/>
              </w:rPr>
              <w:t xml:space="preserve">Conner </w:t>
            </w:r>
            <w:proofErr w:type="spellStart"/>
            <w:r>
              <w:rPr>
                <w:b/>
              </w:rPr>
              <w:t>Sandefur</w:t>
            </w:r>
            <w:proofErr w:type="spellEnd"/>
          </w:p>
        </w:tc>
        <w:tc>
          <w:tcPr>
            <w:tcW w:w="3117" w:type="dxa"/>
          </w:tcPr>
          <w:p w:rsidR="00C972D5" w:rsidRPr="00424592" w:rsidRDefault="00C972D5" w:rsidP="008A3FB5">
            <w:pPr>
              <w:rPr>
                <w:b/>
              </w:rPr>
            </w:pPr>
            <w:r>
              <w:rPr>
                <w:b/>
              </w:rPr>
              <w:t>MWF 9:05 to 9:55 a.m., 3235 Oxendine Science Center</w:t>
            </w:r>
          </w:p>
        </w:tc>
      </w:tr>
      <w:tr w:rsidR="00C972D5" w:rsidTr="008A3FB5">
        <w:tc>
          <w:tcPr>
            <w:tcW w:w="9350" w:type="dxa"/>
            <w:gridSpan w:val="3"/>
          </w:tcPr>
          <w:p w:rsidR="00C972D5" w:rsidRDefault="00C972D5" w:rsidP="008A3FB5">
            <w:r>
              <w:t>This class utilizes real-time polling and other in-class activities in science, technology, engineering, and mathematics, emphasizing alignment of activities with learning objectives.</w:t>
            </w:r>
          </w:p>
        </w:tc>
      </w:tr>
    </w:tbl>
    <w:p w:rsidR="00C972D5" w:rsidRDefault="00C972D5" w:rsidP="0053037D"/>
    <w:tbl>
      <w:tblPr>
        <w:tblStyle w:val="TableGrid"/>
        <w:tblW w:w="0" w:type="auto"/>
        <w:tblLook w:val="04A0" w:firstRow="1" w:lastRow="0" w:firstColumn="1" w:lastColumn="0" w:noHBand="0" w:noVBand="1"/>
      </w:tblPr>
      <w:tblGrid>
        <w:gridCol w:w="3116"/>
        <w:gridCol w:w="3117"/>
        <w:gridCol w:w="3117"/>
      </w:tblGrid>
      <w:tr w:rsidR="00C972D5" w:rsidTr="008A3FB5">
        <w:tc>
          <w:tcPr>
            <w:tcW w:w="3116" w:type="dxa"/>
          </w:tcPr>
          <w:p w:rsidR="00C972D5" w:rsidRPr="00424592" w:rsidRDefault="00C972D5" w:rsidP="008A3FB5">
            <w:pPr>
              <w:rPr>
                <w:b/>
              </w:rPr>
            </w:pPr>
            <w:r>
              <w:rPr>
                <w:b/>
              </w:rPr>
              <w:lastRenderedPageBreak/>
              <w:t>BIO 3180: Principles of Genetics Laboratory</w:t>
            </w:r>
          </w:p>
        </w:tc>
        <w:tc>
          <w:tcPr>
            <w:tcW w:w="3117" w:type="dxa"/>
          </w:tcPr>
          <w:p w:rsidR="00C972D5" w:rsidRPr="00424592" w:rsidRDefault="00C972D5" w:rsidP="008A3FB5">
            <w:pPr>
              <w:rPr>
                <w:b/>
              </w:rPr>
            </w:pPr>
            <w:r>
              <w:rPr>
                <w:b/>
              </w:rPr>
              <w:t xml:space="preserve">Conner </w:t>
            </w:r>
            <w:proofErr w:type="spellStart"/>
            <w:r>
              <w:rPr>
                <w:b/>
              </w:rPr>
              <w:t>Sandefur</w:t>
            </w:r>
            <w:proofErr w:type="spellEnd"/>
          </w:p>
        </w:tc>
        <w:tc>
          <w:tcPr>
            <w:tcW w:w="3117" w:type="dxa"/>
          </w:tcPr>
          <w:p w:rsidR="00C972D5" w:rsidRPr="00424592" w:rsidRDefault="00C972D5" w:rsidP="008A3FB5">
            <w:pPr>
              <w:rPr>
                <w:b/>
              </w:rPr>
            </w:pPr>
            <w:r>
              <w:rPr>
                <w:b/>
              </w:rPr>
              <w:t>R 9:30 to 11:20 a.m. or R 3 to 3:50 p.m., 2115 Oxendine Science Center</w:t>
            </w:r>
          </w:p>
        </w:tc>
      </w:tr>
      <w:tr w:rsidR="00C972D5" w:rsidTr="008A3FB5">
        <w:tc>
          <w:tcPr>
            <w:tcW w:w="9350" w:type="dxa"/>
            <w:gridSpan w:val="3"/>
          </w:tcPr>
          <w:p w:rsidR="00C972D5" w:rsidRDefault="00C972D5" w:rsidP="008A3FB5">
            <w:r>
              <w:t>This class embeds a course-based undergraduate research experience (CURE) in a lab setting.</w:t>
            </w:r>
          </w:p>
        </w:tc>
      </w:tr>
    </w:tbl>
    <w:p w:rsidR="00C972D5" w:rsidRDefault="00C972D5"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ELE 3040: Teaching Math in the Elementary School I, Grades K-2</w:t>
            </w:r>
          </w:p>
        </w:tc>
        <w:tc>
          <w:tcPr>
            <w:tcW w:w="3117" w:type="dxa"/>
          </w:tcPr>
          <w:p w:rsidR="00161591" w:rsidRPr="00424592" w:rsidRDefault="00161591" w:rsidP="008A3FB5">
            <w:pPr>
              <w:rPr>
                <w:b/>
              </w:rPr>
            </w:pPr>
            <w:proofErr w:type="spellStart"/>
            <w:r>
              <w:rPr>
                <w:b/>
              </w:rPr>
              <w:t>Kayonna</w:t>
            </w:r>
            <w:proofErr w:type="spellEnd"/>
            <w:r>
              <w:rPr>
                <w:b/>
              </w:rPr>
              <w:t xml:space="preserve"> Pitchford</w:t>
            </w:r>
          </w:p>
        </w:tc>
        <w:tc>
          <w:tcPr>
            <w:tcW w:w="3117" w:type="dxa"/>
          </w:tcPr>
          <w:p w:rsidR="00161591" w:rsidRPr="00424592" w:rsidRDefault="00161591" w:rsidP="008A3FB5">
            <w:pPr>
              <w:rPr>
                <w:b/>
              </w:rPr>
            </w:pPr>
            <w:r>
              <w:rPr>
                <w:b/>
              </w:rPr>
              <w:t>MW 11 a.m. to 12:15 p.m., 202 Education Bldg.</w:t>
            </w:r>
          </w:p>
        </w:tc>
      </w:tr>
      <w:tr w:rsidR="00161591" w:rsidTr="008A3FB5">
        <w:tc>
          <w:tcPr>
            <w:tcW w:w="9350" w:type="dxa"/>
            <w:gridSpan w:val="3"/>
          </w:tcPr>
          <w:p w:rsidR="00161591" w:rsidRDefault="00161591" w:rsidP="008A3FB5">
            <w:r>
              <w:t>This class features student engagement and accountability in groups.</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424592" w:rsidTr="00424592">
        <w:tc>
          <w:tcPr>
            <w:tcW w:w="3116" w:type="dxa"/>
          </w:tcPr>
          <w:p w:rsidR="00424592" w:rsidRPr="00424592" w:rsidRDefault="00424592" w:rsidP="0053037D">
            <w:pPr>
              <w:rPr>
                <w:b/>
              </w:rPr>
            </w:pPr>
            <w:r w:rsidRPr="00424592">
              <w:rPr>
                <w:b/>
              </w:rPr>
              <w:t>ENG 1020: Laboratory in Writing I</w:t>
            </w:r>
          </w:p>
        </w:tc>
        <w:tc>
          <w:tcPr>
            <w:tcW w:w="3117" w:type="dxa"/>
          </w:tcPr>
          <w:p w:rsidR="00424592" w:rsidRPr="00424592" w:rsidRDefault="00424592" w:rsidP="0053037D">
            <w:pPr>
              <w:rPr>
                <w:b/>
              </w:rPr>
            </w:pPr>
            <w:r w:rsidRPr="00424592">
              <w:rPr>
                <w:b/>
              </w:rPr>
              <w:t>Michael Berntsen</w:t>
            </w:r>
          </w:p>
        </w:tc>
        <w:tc>
          <w:tcPr>
            <w:tcW w:w="3117" w:type="dxa"/>
          </w:tcPr>
          <w:p w:rsidR="00424592" w:rsidRPr="00424592" w:rsidRDefault="00424592" w:rsidP="0053037D">
            <w:pPr>
              <w:rPr>
                <w:b/>
              </w:rPr>
            </w:pPr>
            <w:r w:rsidRPr="00424592">
              <w:rPr>
                <w:b/>
              </w:rPr>
              <w:t>MWF 10:10 to 11 a.m., 233 Dial Bldg.</w:t>
            </w:r>
          </w:p>
        </w:tc>
      </w:tr>
      <w:tr w:rsidR="00424592" w:rsidTr="00424592">
        <w:tc>
          <w:tcPr>
            <w:tcW w:w="9350" w:type="dxa"/>
            <w:gridSpan w:val="3"/>
          </w:tcPr>
          <w:p w:rsidR="00424592" w:rsidRDefault="00424592" w:rsidP="0053037D">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1050: Composition I</w:t>
            </w:r>
          </w:p>
        </w:tc>
        <w:tc>
          <w:tcPr>
            <w:tcW w:w="3117" w:type="dxa"/>
          </w:tcPr>
          <w:p w:rsidR="00424592" w:rsidRPr="00424592" w:rsidRDefault="00424592" w:rsidP="008A3FB5">
            <w:pPr>
              <w:rPr>
                <w:b/>
              </w:rPr>
            </w:pPr>
            <w:r w:rsidRPr="00424592">
              <w:rPr>
                <w:b/>
              </w:rPr>
              <w:t>Michael Berntsen</w:t>
            </w:r>
          </w:p>
        </w:tc>
        <w:tc>
          <w:tcPr>
            <w:tcW w:w="3117" w:type="dxa"/>
          </w:tcPr>
          <w:p w:rsidR="00424592" w:rsidRPr="00424592" w:rsidRDefault="00424592" w:rsidP="008A3FB5">
            <w:pPr>
              <w:rPr>
                <w:b/>
              </w:rPr>
            </w:pPr>
            <w:r>
              <w:rPr>
                <w:b/>
              </w:rPr>
              <w:t>MWF 8 to 8:50 a.m., 153 Dial Bldg.</w:t>
            </w:r>
          </w:p>
        </w:tc>
      </w:tr>
      <w:tr w:rsidR="00424592" w:rsidTr="008A3FB5">
        <w:tc>
          <w:tcPr>
            <w:tcW w:w="9350" w:type="dxa"/>
            <w:gridSpan w:val="3"/>
          </w:tcPr>
          <w:p w:rsidR="00424592" w:rsidRDefault="00424592" w:rsidP="008A3FB5">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Pr>
                <w:b/>
              </w:rPr>
              <w:t>ENG 1050: Composition I (Honors, SL)</w:t>
            </w:r>
          </w:p>
        </w:tc>
        <w:tc>
          <w:tcPr>
            <w:tcW w:w="3117" w:type="dxa"/>
          </w:tcPr>
          <w:p w:rsidR="00424592" w:rsidRPr="00424592" w:rsidRDefault="00424592" w:rsidP="008A3FB5">
            <w:pPr>
              <w:rPr>
                <w:b/>
              </w:rPr>
            </w:pPr>
            <w:r>
              <w:rPr>
                <w:b/>
              </w:rPr>
              <w:t>Scott Hicks</w:t>
            </w:r>
          </w:p>
        </w:tc>
        <w:tc>
          <w:tcPr>
            <w:tcW w:w="3117" w:type="dxa"/>
          </w:tcPr>
          <w:p w:rsidR="00424592" w:rsidRPr="00424592" w:rsidRDefault="00424592" w:rsidP="008A3FB5">
            <w:pPr>
              <w:rPr>
                <w:b/>
              </w:rPr>
            </w:pPr>
            <w:r>
              <w:rPr>
                <w:b/>
              </w:rPr>
              <w:t>MWF 9:05 to 9:55 a.m., 211 Education Bldg.</w:t>
            </w:r>
          </w:p>
        </w:tc>
      </w:tr>
      <w:tr w:rsidR="00424592" w:rsidTr="008A3FB5">
        <w:tc>
          <w:tcPr>
            <w:tcW w:w="9350" w:type="dxa"/>
            <w:gridSpan w:val="3"/>
          </w:tcPr>
          <w:p w:rsidR="00424592" w:rsidRDefault="00424592" w:rsidP="008A3FB5">
            <w:r>
              <w:t xml:space="preserve">This class features </w:t>
            </w:r>
            <w:r w:rsidRPr="003565FD">
              <w:t>in-class reading and writing activities and service-learning.</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701793" w:rsidTr="002532F7">
        <w:tc>
          <w:tcPr>
            <w:tcW w:w="3116" w:type="dxa"/>
          </w:tcPr>
          <w:p w:rsidR="00701793" w:rsidRPr="00424592" w:rsidRDefault="00701793" w:rsidP="002532F7">
            <w:pPr>
              <w:rPr>
                <w:b/>
              </w:rPr>
            </w:pPr>
            <w:r>
              <w:rPr>
                <w:b/>
              </w:rPr>
              <w:t>ENG 1050: Composition I</w:t>
            </w:r>
          </w:p>
        </w:tc>
        <w:tc>
          <w:tcPr>
            <w:tcW w:w="3117" w:type="dxa"/>
          </w:tcPr>
          <w:p w:rsidR="00701793" w:rsidRPr="00424592" w:rsidRDefault="00701793" w:rsidP="002532F7">
            <w:pPr>
              <w:rPr>
                <w:b/>
              </w:rPr>
            </w:pPr>
            <w:r>
              <w:rPr>
                <w:b/>
              </w:rPr>
              <w:t>Abigail Mann</w:t>
            </w:r>
          </w:p>
        </w:tc>
        <w:tc>
          <w:tcPr>
            <w:tcW w:w="3117" w:type="dxa"/>
          </w:tcPr>
          <w:p w:rsidR="00701793" w:rsidRPr="00424592" w:rsidRDefault="00701793" w:rsidP="002532F7">
            <w:pPr>
              <w:rPr>
                <w:b/>
              </w:rPr>
            </w:pPr>
            <w:r>
              <w:rPr>
                <w:b/>
              </w:rPr>
              <w:t>MWF 1:25 to 2:15 p.m., or MWF 2:30 to 3:20 p.m., 145 Dial Bldg.</w:t>
            </w:r>
          </w:p>
        </w:tc>
      </w:tr>
      <w:tr w:rsidR="00701793" w:rsidTr="002532F7">
        <w:tc>
          <w:tcPr>
            <w:tcW w:w="9350" w:type="dxa"/>
            <w:gridSpan w:val="3"/>
          </w:tcPr>
          <w:p w:rsidR="00701793" w:rsidRDefault="00701793" w:rsidP="002532F7">
            <w:r w:rsidRPr="00701793">
              <w:t xml:space="preserve">This is </w:t>
            </w:r>
            <w:r>
              <w:t xml:space="preserve">the course that </w:t>
            </w:r>
            <w:r w:rsidRPr="00701793">
              <w:t>all students take as an introduction to college writing—so stop by to see what they’re learning and how you can ask them to transfer those skills to your classroom</w:t>
            </w:r>
            <w:r>
              <w:t>.</w:t>
            </w:r>
          </w:p>
        </w:tc>
      </w:tr>
    </w:tbl>
    <w:p w:rsidR="00701793" w:rsidRDefault="00701793"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2090: Literature and Film</w:t>
            </w:r>
          </w:p>
        </w:tc>
        <w:tc>
          <w:tcPr>
            <w:tcW w:w="3117" w:type="dxa"/>
          </w:tcPr>
          <w:p w:rsidR="00424592" w:rsidRPr="00424592" w:rsidRDefault="00424592" w:rsidP="008A3FB5">
            <w:pPr>
              <w:rPr>
                <w:b/>
              </w:rPr>
            </w:pPr>
            <w:r w:rsidRPr="00424592">
              <w:rPr>
                <w:b/>
              </w:rPr>
              <w:t>Michael Berntsen</w:t>
            </w:r>
          </w:p>
        </w:tc>
        <w:tc>
          <w:tcPr>
            <w:tcW w:w="3117" w:type="dxa"/>
          </w:tcPr>
          <w:p w:rsidR="00424592" w:rsidRDefault="00424592" w:rsidP="008A3FB5">
            <w:pPr>
              <w:rPr>
                <w:b/>
              </w:rPr>
            </w:pPr>
            <w:r>
              <w:rPr>
                <w:b/>
              </w:rPr>
              <w:t>TR 8 to 9:15 a.m., 153 Dial Bldg.</w:t>
            </w:r>
          </w:p>
          <w:p w:rsidR="00424592" w:rsidRPr="00424592" w:rsidRDefault="00424592" w:rsidP="008A3FB5">
            <w:pPr>
              <w:rPr>
                <w:b/>
              </w:rPr>
            </w:pPr>
            <w:r>
              <w:rPr>
                <w:b/>
              </w:rPr>
              <w:t>TR 12:30 to 1:45 p.m., 238 Dial Bldg.</w:t>
            </w:r>
          </w:p>
        </w:tc>
      </w:tr>
      <w:tr w:rsidR="00424592" w:rsidTr="008A3FB5">
        <w:tc>
          <w:tcPr>
            <w:tcW w:w="9350" w:type="dxa"/>
            <w:gridSpan w:val="3"/>
          </w:tcPr>
          <w:p w:rsidR="00424592" w:rsidRDefault="00424592" w:rsidP="008A3FB5">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xml:space="preserve">, Michael aims to provide engaging classes that mix lectures, discussions, and writing or thinking exercises so students have time to learn, question, and process new material and concepts. He hopes faculty who observe his courses </w:t>
            </w:r>
            <w:r w:rsidRPr="00424592">
              <w:lastRenderedPageBreak/>
              <w:t>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Pr>
                <w:b/>
              </w:rPr>
              <w:t>ENG 2100: African American Literature (SL)</w:t>
            </w:r>
          </w:p>
        </w:tc>
        <w:tc>
          <w:tcPr>
            <w:tcW w:w="3117" w:type="dxa"/>
          </w:tcPr>
          <w:p w:rsidR="00424592" w:rsidRPr="00424592" w:rsidRDefault="00424592" w:rsidP="008A3FB5">
            <w:pPr>
              <w:rPr>
                <w:b/>
              </w:rPr>
            </w:pPr>
            <w:r>
              <w:rPr>
                <w:b/>
              </w:rPr>
              <w:t>Scott Hicks</w:t>
            </w:r>
          </w:p>
        </w:tc>
        <w:tc>
          <w:tcPr>
            <w:tcW w:w="3117" w:type="dxa"/>
          </w:tcPr>
          <w:p w:rsidR="00424592" w:rsidRPr="00424592" w:rsidRDefault="00424592" w:rsidP="008A3FB5">
            <w:pPr>
              <w:rPr>
                <w:b/>
              </w:rPr>
            </w:pPr>
            <w:r>
              <w:rPr>
                <w:b/>
              </w:rPr>
              <w:t>MWF 10:10 to 11 a.m., 201 Education Bldg.</w:t>
            </w:r>
          </w:p>
        </w:tc>
      </w:tr>
      <w:tr w:rsidR="00424592" w:rsidTr="008A3FB5">
        <w:tc>
          <w:tcPr>
            <w:tcW w:w="9350" w:type="dxa"/>
            <w:gridSpan w:val="3"/>
          </w:tcPr>
          <w:p w:rsidR="00424592" w:rsidRDefault="00424592" w:rsidP="008A3FB5">
            <w:r>
              <w:t xml:space="preserve">Its readings determined in partnership with students, this class features discussion, </w:t>
            </w:r>
            <w:r w:rsidRPr="003565FD">
              <w:t>in-class writing activities</w:t>
            </w:r>
            <w:r w:rsidR="00161591">
              <w:t>,</w:t>
            </w:r>
            <w:r w:rsidRPr="003565FD">
              <w:t xml:space="preserve"> and service-learning.</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3040: Principles of Literary Studies (WD)</w:t>
            </w:r>
          </w:p>
        </w:tc>
        <w:tc>
          <w:tcPr>
            <w:tcW w:w="3117" w:type="dxa"/>
          </w:tcPr>
          <w:p w:rsidR="00424592" w:rsidRPr="00424592" w:rsidRDefault="00424592" w:rsidP="008A3FB5">
            <w:pPr>
              <w:rPr>
                <w:b/>
              </w:rPr>
            </w:pPr>
            <w:r w:rsidRPr="00424592">
              <w:rPr>
                <w:b/>
              </w:rPr>
              <w:t>Michael Berntsen</w:t>
            </w:r>
          </w:p>
        </w:tc>
        <w:tc>
          <w:tcPr>
            <w:tcW w:w="3117" w:type="dxa"/>
          </w:tcPr>
          <w:p w:rsidR="00424592" w:rsidRPr="00424592" w:rsidRDefault="00424592" w:rsidP="008A3FB5">
            <w:pPr>
              <w:rPr>
                <w:b/>
              </w:rPr>
            </w:pPr>
            <w:r>
              <w:rPr>
                <w:b/>
              </w:rPr>
              <w:t>TR 9:30 to 10:45 a.m., 150 Dial Bldg.</w:t>
            </w:r>
          </w:p>
        </w:tc>
      </w:tr>
      <w:tr w:rsidR="00424592" w:rsidTr="008A3FB5">
        <w:tc>
          <w:tcPr>
            <w:tcW w:w="9350" w:type="dxa"/>
            <w:gridSpan w:val="3"/>
          </w:tcPr>
          <w:p w:rsidR="00424592" w:rsidRDefault="00424592" w:rsidP="008A3FB5">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CB1E9B" w:rsidTr="008A3FB5">
        <w:tc>
          <w:tcPr>
            <w:tcW w:w="3116" w:type="dxa"/>
          </w:tcPr>
          <w:p w:rsidR="00CB1E9B" w:rsidRPr="00424592" w:rsidRDefault="00CB1E9B" w:rsidP="008A3FB5">
            <w:pPr>
              <w:rPr>
                <w:b/>
              </w:rPr>
            </w:pPr>
            <w:r>
              <w:rPr>
                <w:b/>
              </w:rPr>
              <w:t>HST 3100: Civil War and Reconstruction</w:t>
            </w:r>
          </w:p>
        </w:tc>
        <w:tc>
          <w:tcPr>
            <w:tcW w:w="3117" w:type="dxa"/>
          </w:tcPr>
          <w:p w:rsidR="00CB1E9B" w:rsidRPr="00424592" w:rsidRDefault="00CB1E9B" w:rsidP="008A3FB5">
            <w:pPr>
              <w:rPr>
                <w:b/>
              </w:rPr>
            </w:pPr>
            <w:r>
              <w:rPr>
                <w:b/>
              </w:rPr>
              <w:t>Jaime Martinez</w:t>
            </w:r>
          </w:p>
        </w:tc>
        <w:tc>
          <w:tcPr>
            <w:tcW w:w="3117" w:type="dxa"/>
          </w:tcPr>
          <w:p w:rsidR="00CB1E9B" w:rsidRPr="00424592" w:rsidRDefault="00CB1E9B" w:rsidP="008A3FB5">
            <w:pPr>
              <w:rPr>
                <w:b/>
              </w:rPr>
            </w:pPr>
            <w:r>
              <w:rPr>
                <w:b/>
              </w:rPr>
              <w:t>MWF 1:25 to 2:15 p.m., 217 Dial Bldg.</w:t>
            </w:r>
          </w:p>
        </w:tc>
      </w:tr>
      <w:tr w:rsidR="00CB1E9B" w:rsidTr="008A3FB5">
        <w:tc>
          <w:tcPr>
            <w:tcW w:w="9350" w:type="dxa"/>
            <w:gridSpan w:val="3"/>
          </w:tcPr>
          <w:p w:rsidR="00CB1E9B" w:rsidRDefault="00CB1E9B" w:rsidP="008A3FB5">
            <w:r>
              <w:t>Students are participating in a series of archival research trips and then will work in class to compile their findings into proposed museum exhibits. We also are participating in a number of webchats with the scholars who wrote most of the books we are reading this semester.</w:t>
            </w:r>
          </w:p>
        </w:tc>
      </w:tr>
    </w:tbl>
    <w:p w:rsidR="00CB1E9B" w:rsidRDefault="00CB1E9B" w:rsidP="0053037D"/>
    <w:tbl>
      <w:tblPr>
        <w:tblStyle w:val="TableGrid"/>
        <w:tblW w:w="0" w:type="auto"/>
        <w:tblLook w:val="04A0" w:firstRow="1" w:lastRow="0" w:firstColumn="1" w:lastColumn="0" w:noHBand="0" w:noVBand="1"/>
      </w:tblPr>
      <w:tblGrid>
        <w:gridCol w:w="3116"/>
        <w:gridCol w:w="3117"/>
        <w:gridCol w:w="3117"/>
      </w:tblGrid>
      <w:tr w:rsidR="00DD3AB5" w:rsidTr="008A3FB5">
        <w:tc>
          <w:tcPr>
            <w:tcW w:w="3116" w:type="dxa"/>
          </w:tcPr>
          <w:p w:rsidR="00DD3AB5" w:rsidRPr="00424592" w:rsidRDefault="00DD3AB5" w:rsidP="008A3FB5">
            <w:pPr>
              <w:rPr>
                <w:b/>
              </w:rPr>
            </w:pPr>
            <w:r>
              <w:rPr>
                <w:b/>
              </w:rPr>
              <w:t>MUS 2930: The World of Music: Classical to the Contemporary Era</w:t>
            </w:r>
          </w:p>
        </w:tc>
        <w:tc>
          <w:tcPr>
            <w:tcW w:w="3117" w:type="dxa"/>
          </w:tcPr>
          <w:p w:rsidR="00DD3AB5" w:rsidRPr="00424592" w:rsidRDefault="00DD3AB5" w:rsidP="008A3FB5">
            <w:pPr>
              <w:rPr>
                <w:b/>
              </w:rPr>
            </w:pPr>
            <w:r>
              <w:rPr>
                <w:b/>
              </w:rPr>
              <w:t>Joshua Busman</w:t>
            </w:r>
          </w:p>
        </w:tc>
        <w:tc>
          <w:tcPr>
            <w:tcW w:w="3117" w:type="dxa"/>
          </w:tcPr>
          <w:p w:rsidR="00DD3AB5" w:rsidRPr="00424592" w:rsidRDefault="00DD3AB5" w:rsidP="008A3FB5">
            <w:pPr>
              <w:rPr>
                <w:b/>
              </w:rPr>
            </w:pPr>
            <w:r>
              <w:rPr>
                <w:b/>
              </w:rPr>
              <w:t>MWF 12:20 to 1:10 p.m., 201 Moore Hall</w:t>
            </w:r>
          </w:p>
        </w:tc>
      </w:tr>
      <w:tr w:rsidR="00DD3AB5" w:rsidTr="008A3FB5">
        <w:tc>
          <w:tcPr>
            <w:tcW w:w="9350" w:type="dxa"/>
            <w:gridSpan w:val="3"/>
          </w:tcPr>
          <w:p w:rsidR="00DD3AB5" w:rsidRDefault="00DD3AB5" w:rsidP="008A3FB5">
            <w:r>
              <w:t>This class features the incorporation of in-class writing responses and multimedia responses.</w:t>
            </w:r>
          </w:p>
        </w:tc>
      </w:tr>
    </w:tbl>
    <w:p w:rsidR="00DD3AB5" w:rsidRPr="00CB1E9B" w:rsidRDefault="00DD3AB5"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REL 1330: Introduction to Religion (Honors)</w:t>
            </w:r>
          </w:p>
        </w:tc>
        <w:tc>
          <w:tcPr>
            <w:tcW w:w="3117" w:type="dxa"/>
          </w:tcPr>
          <w:p w:rsidR="00161591" w:rsidRPr="00424592" w:rsidRDefault="00161591" w:rsidP="008A3FB5">
            <w:pPr>
              <w:rPr>
                <w:b/>
              </w:rPr>
            </w:pPr>
            <w:r>
              <w:rPr>
                <w:b/>
              </w:rPr>
              <w:t xml:space="preserve">David </w:t>
            </w:r>
            <w:proofErr w:type="spellStart"/>
            <w:r>
              <w:rPr>
                <w:b/>
              </w:rPr>
              <w:t>Nikkel</w:t>
            </w:r>
            <w:proofErr w:type="spellEnd"/>
          </w:p>
        </w:tc>
        <w:tc>
          <w:tcPr>
            <w:tcW w:w="3117" w:type="dxa"/>
          </w:tcPr>
          <w:p w:rsidR="00161591" w:rsidRPr="00424592" w:rsidRDefault="00161591" w:rsidP="008A3FB5">
            <w:pPr>
              <w:rPr>
                <w:b/>
              </w:rPr>
            </w:pPr>
            <w:r>
              <w:rPr>
                <w:b/>
              </w:rPr>
              <w:t>TR 2 to 3:15 p.m., 237 Sampson Bldg.</w:t>
            </w:r>
          </w:p>
        </w:tc>
      </w:tr>
      <w:tr w:rsidR="00161591" w:rsidTr="008A3FB5">
        <w:tc>
          <w:tcPr>
            <w:tcW w:w="9350" w:type="dxa"/>
            <w:gridSpan w:val="3"/>
          </w:tcPr>
          <w:p w:rsidR="00161591" w:rsidRDefault="00161591" w:rsidP="008A3FB5">
            <w:r>
              <w:t>This class embeds clicker technology for reviewing course material.</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REL 2050: Religion, Art, and Culture</w:t>
            </w:r>
          </w:p>
        </w:tc>
        <w:tc>
          <w:tcPr>
            <w:tcW w:w="3117" w:type="dxa"/>
          </w:tcPr>
          <w:p w:rsidR="00161591" w:rsidRPr="00424592" w:rsidRDefault="00161591" w:rsidP="008A3FB5">
            <w:pPr>
              <w:rPr>
                <w:b/>
              </w:rPr>
            </w:pPr>
            <w:r>
              <w:rPr>
                <w:b/>
              </w:rPr>
              <w:t xml:space="preserve">David </w:t>
            </w:r>
            <w:proofErr w:type="spellStart"/>
            <w:r>
              <w:rPr>
                <w:b/>
              </w:rPr>
              <w:t>Nikkel</w:t>
            </w:r>
            <w:proofErr w:type="spellEnd"/>
          </w:p>
        </w:tc>
        <w:tc>
          <w:tcPr>
            <w:tcW w:w="3117" w:type="dxa"/>
          </w:tcPr>
          <w:p w:rsidR="00161591" w:rsidRPr="00424592" w:rsidRDefault="00161591" w:rsidP="008A3FB5">
            <w:pPr>
              <w:rPr>
                <w:b/>
              </w:rPr>
            </w:pPr>
            <w:r>
              <w:rPr>
                <w:b/>
              </w:rPr>
              <w:t>Online</w:t>
            </w:r>
          </w:p>
        </w:tc>
      </w:tr>
      <w:tr w:rsidR="00161591" w:rsidTr="008A3FB5">
        <w:tc>
          <w:tcPr>
            <w:tcW w:w="9350" w:type="dxa"/>
            <w:gridSpan w:val="3"/>
          </w:tcPr>
          <w:p w:rsidR="00161591" w:rsidRDefault="00161591" w:rsidP="008A3FB5">
            <w:r>
              <w:t>David invites you to observe this online class and take part in discussion boards on Canvas.</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FB10B1" w:rsidTr="00E72B5C">
        <w:tc>
          <w:tcPr>
            <w:tcW w:w="3116" w:type="dxa"/>
          </w:tcPr>
          <w:p w:rsidR="00FB10B1" w:rsidRPr="00424592" w:rsidRDefault="00FB10B1" w:rsidP="00E72B5C">
            <w:pPr>
              <w:rPr>
                <w:b/>
              </w:rPr>
            </w:pPr>
            <w:r>
              <w:rPr>
                <w:b/>
              </w:rPr>
              <w:t>SPN 3200: Literary Analysis and Criticism in Spanish</w:t>
            </w:r>
          </w:p>
        </w:tc>
        <w:tc>
          <w:tcPr>
            <w:tcW w:w="3117" w:type="dxa"/>
          </w:tcPr>
          <w:p w:rsidR="00FB10B1" w:rsidRPr="00424592" w:rsidRDefault="00FB10B1" w:rsidP="00E72B5C">
            <w:pPr>
              <w:rPr>
                <w:b/>
              </w:rPr>
            </w:pPr>
            <w:r>
              <w:rPr>
                <w:b/>
              </w:rPr>
              <w:t xml:space="preserve">Enrique </w:t>
            </w:r>
            <w:proofErr w:type="spellStart"/>
            <w:r>
              <w:rPr>
                <w:b/>
              </w:rPr>
              <w:t>Porrúa</w:t>
            </w:r>
            <w:proofErr w:type="spellEnd"/>
          </w:p>
        </w:tc>
        <w:tc>
          <w:tcPr>
            <w:tcW w:w="3117" w:type="dxa"/>
          </w:tcPr>
          <w:p w:rsidR="00FB10B1" w:rsidRPr="00424592" w:rsidRDefault="00FB10B1" w:rsidP="00E72B5C">
            <w:pPr>
              <w:rPr>
                <w:b/>
              </w:rPr>
            </w:pPr>
            <w:r>
              <w:rPr>
                <w:b/>
              </w:rPr>
              <w:t>MWF 9:05 to 9:55 a.m., 237 Dial Bldg.</w:t>
            </w:r>
          </w:p>
        </w:tc>
      </w:tr>
      <w:tr w:rsidR="00FB10B1" w:rsidTr="00E72B5C">
        <w:tc>
          <w:tcPr>
            <w:tcW w:w="9350" w:type="dxa"/>
            <w:gridSpan w:val="3"/>
          </w:tcPr>
          <w:p w:rsidR="00FB10B1" w:rsidRDefault="00FB10B1" w:rsidP="00E72B5C">
            <w:r>
              <w:t>This class features upper-level instruction taught fully in Spanish.</w:t>
            </w:r>
          </w:p>
        </w:tc>
      </w:tr>
    </w:tbl>
    <w:p w:rsidR="00FB10B1" w:rsidRDefault="00FB10B1"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UNV 1000: First-year Seminar (Honors, SL)</w:t>
            </w:r>
          </w:p>
        </w:tc>
        <w:tc>
          <w:tcPr>
            <w:tcW w:w="3117" w:type="dxa"/>
          </w:tcPr>
          <w:p w:rsidR="00161591" w:rsidRPr="00424592" w:rsidRDefault="00161591" w:rsidP="008A3FB5">
            <w:pPr>
              <w:rPr>
                <w:b/>
              </w:rPr>
            </w:pPr>
            <w:r>
              <w:rPr>
                <w:b/>
              </w:rPr>
              <w:t>Scott Hicks</w:t>
            </w:r>
          </w:p>
        </w:tc>
        <w:tc>
          <w:tcPr>
            <w:tcW w:w="3117" w:type="dxa"/>
          </w:tcPr>
          <w:p w:rsidR="00161591" w:rsidRPr="00424592" w:rsidRDefault="00161591" w:rsidP="008A3FB5">
            <w:pPr>
              <w:rPr>
                <w:b/>
              </w:rPr>
            </w:pPr>
            <w:r>
              <w:rPr>
                <w:b/>
              </w:rPr>
              <w:t>T 8:25 to 9:15 a.m., 220 Business Administration Bldg.</w:t>
            </w:r>
          </w:p>
        </w:tc>
      </w:tr>
      <w:tr w:rsidR="00161591" w:rsidTr="008A3FB5">
        <w:tc>
          <w:tcPr>
            <w:tcW w:w="9350" w:type="dxa"/>
            <w:gridSpan w:val="3"/>
          </w:tcPr>
          <w:p w:rsidR="00161591" w:rsidRDefault="00161591" w:rsidP="008A3FB5">
            <w:r>
              <w:t>This class features reflective discussion</w:t>
            </w:r>
            <w:r w:rsidRPr="003565FD">
              <w:t xml:space="preserve"> and service-learning.</w:t>
            </w:r>
          </w:p>
        </w:tc>
      </w:tr>
    </w:tbl>
    <w:p w:rsidR="00A01516" w:rsidRPr="003565FD" w:rsidRDefault="00A01516" w:rsidP="00AC24F1"/>
    <w:p w:rsidR="00AC24F1" w:rsidRPr="003565FD" w:rsidRDefault="00AC24F1" w:rsidP="00AC24F1">
      <w:r w:rsidRPr="003565FD">
        <w:lastRenderedPageBreak/>
        <w:t xml:space="preserve">If you are willing to open your classroom to your faculty colleagues, please contact me, noting (1) the course(s) to which you welcome observers and (2) whether they are face to face or online. Classes open for visitors will be posted to the TLC website. Would-be visitors to face to face classrooms </w:t>
      </w:r>
      <w:r w:rsidR="00F77EC7">
        <w:t xml:space="preserve">must </w:t>
      </w:r>
      <w:r w:rsidRPr="003565FD">
        <w:t xml:space="preserve">confirm their visit </w:t>
      </w:r>
      <w:r w:rsidR="00F77EC7">
        <w:t xml:space="preserve">with the faculty member teaching the course </w:t>
      </w:r>
      <w:r w:rsidRPr="003565FD">
        <w:t>at least two days in advance; visitors to online classrooms will be granted observer privileges.</w:t>
      </w:r>
    </w:p>
    <w:p w:rsidR="007A3E40" w:rsidRPr="003565FD" w:rsidRDefault="007A3E40" w:rsidP="00AC24F1"/>
    <w:p w:rsidR="007A3E40" w:rsidRPr="003565FD" w:rsidRDefault="007A3E40" w:rsidP="00D94593">
      <w:pPr>
        <w:pStyle w:val="Heading2"/>
      </w:pPr>
      <w:r w:rsidRPr="003565FD">
        <w:t>Teaching and Learning with Information Technology</w:t>
      </w:r>
    </w:p>
    <w:p w:rsidR="00AC24F1" w:rsidRPr="003565FD" w:rsidRDefault="00AC24F1" w:rsidP="00AC24F1"/>
    <w:p w:rsidR="007A3E40" w:rsidRPr="003565FD" w:rsidRDefault="007A3E40" w:rsidP="007A3E40">
      <w:r w:rsidRPr="003565FD">
        <w:t>The Division of Information Technology is committed to “</w:t>
      </w:r>
      <w:proofErr w:type="spellStart"/>
      <w:r w:rsidRPr="003565FD">
        <w:t>provid</w:t>
      </w:r>
      <w:proofErr w:type="spellEnd"/>
      <w:r w:rsidRPr="003565FD">
        <w:t>[</w:t>
      </w:r>
      <w:proofErr w:type="spellStart"/>
      <w:r w:rsidRPr="003565FD">
        <w:t>ing</w:t>
      </w:r>
      <w:proofErr w:type="spellEnd"/>
      <w:r w:rsidRPr="003565FD">
        <w:t xml:space="preserve">] faculty, staff, and students with high-quality technology for instruction, learning, research, work productivity, and creative endeavors.” Under its </w:t>
      </w:r>
      <w:hyperlink r:id="rId13" w:history="1">
        <w:r w:rsidRPr="00E633F9">
          <w:rPr>
            <w:rStyle w:val="Hyperlink"/>
          </w:rPr>
          <w:t>Instructional Spaces Infrastructure Initiative</w:t>
        </w:r>
      </w:hyperlink>
      <w:r w:rsidRPr="003565FD">
        <w:t xml:space="preserve"> (</w:t>
      </w:r>
      <w:r w:rsidR="00E633F9">
        <w:t>link</w:t>
      </w:r>
      <w:r w:rsidRPr="003565FD">
        <w:t xml:space="preserve">), </w:t>
      </w:r>
      <w:proofErr w:type="spellStart"/>
      <w:r w:rsidRPr="003565FD">
        <w:t>DoIT</w:t>
      </w:r>
      <w:proofErr w:type="spellEnd"/>
      <w:r w:rsidRPr="003565FD">
        <w:t xml:space="preserve"> “focuses on the goals of creating a sustainable, predictable, and dependable model for identifying, procuring, and managing instructional space infrastructure at UNCP.”</w:t>
      </w:r>
    </w:p>
    <w:p w:rsidR="007A3E40" w:rsidRPr="003565FD" w:rsidRDefault="007A3E40" w:rsidP="007A3E40"/>
    <w:p w:rsidR="007A3E40" w:rsidRPr="003565FD" w:rsidRDefault="007A3E40" w:rsidP="007A3E40">
      <w:r w:rsidRPr="003565FD">
        <w:t xml:space="preserve">Enhanced instructional technologies in classrooms in Business Administration, Dial, Education, Jones, Locklear, Moore, Old Main, Oxendine Science, Sampson and Weinstein Health Sciences buildings now offer high-definition displays and advanced content sharing capabilities. To learn which classrooms offer enhanced technology and to view guides for its usage, please visit </w:t>
      </w:r>
      <w:hyperlink r:id="rId14" w:history="1">
        <w:r w:rsidRPr="00E633F9">
          <w:rPr>
            <w:rStyle w:val="Hyperlink"/>
          </w:rPr>
          <w:t>Classroom Technology</w:t>
        </w:r>
      </w:hyperlink>
      <w:r w:rsidRPr="003565FD">
        <w:t xml:space="preserve"> (</w:t>
      </w:r>
      <w:r w:rsidR="00E633F9">
        <w:t>link</w:t>
      </w:r>
      <w:r w:rsidRPr="003565FD">
        <w:t xml:space="preserve">). To assist you in utilizing these technologies, please click on the Classroom Tech Guide that appears on the desktop of the instructor workstation, an icon that links directly to classroom-specific technology guidance. If you experience an IT problem or emergency that cannot be resolved using the tech guide, please call </w:t>
      </w:r>
      <w:proofErr w:type="spellStart"/>
      <w:r w:rsidRPr="003565FD">
        <w:t>DoIT’s</w:t>
      </w:r>
      <w:proofErr w:type="spellEnd"/>
      <w:r w:rsidRPr="003565FD">
        <w:t xml:space="preserve"> classroom emergency support line, available Monday through Friday from 8 a.m. to 5 p.m., at (</w:t>
      </w:r>
      <w:r w:rsidR="00E633F9">
        <w:t>9</w:t>
      </w:r>
      <w:r w:rsidRPr="003565FD">
        <w:t>10) 521-6260, selecting Option 2.</w:t>
      </w:r>
    </w:p>
    <w:p w:rsidR="007A3E40" w:rsidRPr="003565FD" w:rsidRDefault="007A3E40" w:rsidP="007A3E40"/>
    <w:p w:rsidR="007A3E40" w:rsidRPr="003565FD" w:rsidRDefault="007A3E40" w:rsidP="007A3E40">
      <w:r w:rsidRPr="003565FD">
        <w:t xml:space="preserve">What’s more, </w:t>
      </w:r>
      <w:proofErr w:type="spellStart"/>
      <w:r w:rsidRPr="003565FD">
        <w:t>DoIT</w:t>
      </w:r>
      <w:proofErr w:type="spellEnd"/>
      <w:r w:rsidRPr="003565FD">
        <w:t xml:space="preserve"> and the </w:t>
      </w:r>
      <w:r w:rsidR="003565FD" w:rsidRPr="003565FD">
        <w:t>Office of Online Learning offer</w:t>
      </w:r>
      <w:r w:rsidRPr="003565FD">
        <w:t xml:space="preserve"> comprehensive support for faculty, staff, and students to make the most of Canvas. For assistance using Canvas, please use these resources:</w:t>
      </w:r>
    </w:p>
    <w:p w:rsidR="007A3E40" w:rsidRPr="003565FD" w:rsidRDefault="007A3E40" w:rsidP="007A3E40">
      <w:pPr>
        <w:numPr>
          <w:ilvl w:val="0"/>
          <w:numId w:val="12"/>
        </w:numPr>
      </w:pPr>
      <w:r w:rsidRPr="003565FD">
        <w:t>Canvas Support Hotlines: (844) 864-5302 for students and (833) 665-7260 for faculty</w:t>
      </w:r>
    </w:p>
    <w:p w:rsidR="007A3E40" w:rsidRPr="003565FD" w:rsidRDefault="007A3E40" w:rsidP="007A3E40">
      <w:pPr>
        <w:numPr>
          <w:ilvl w:val="0"/>
          <w:numId w:val="12"/>
        </w:numPr>
      </w:pPr>
      <w:r w:rsidRPr="003565FD">
        <w:t>Canvas Support Chat via Canvas Help</w:t>
      </w:r>
    </w:p>
    <w:p w:rsidR="007A3E40" w:rsidRPr="003565FD" w:rsidRDefault="007A3E40" w:rsidP="007A3E40">
      <w:pPr>
        <w:numPr>
          <w:ilvl w:val="0"/>
          <w:numId w:val="12"/>
        </w:numPr>
      </w:pPr>
      <w:r w:rsidRPr="003565FD">
        <w:t>Canvas Email: support@instructure.com</w:t>
      </w:r>
    </w:p>
    <w:p w:rsidR="007A3E40" w:rsidRPr="003565FD" w:rsidRDefault="00800061" w:rsidP="007A3E40">
      <w:pPr>
        <w:numPr>
          <w:ilvl w:val="0"/>
          <w:numId w:val="12"/>
        </w:numPr>
      </w:pPr>
      <w:hyperlink r:id="rId15" w:history="1">
        <w:r w:rsidR="007A3E40" w:rsidRPr="00E633F9">
          <w:rPr>
            <w:rStyle w:val="Hyperlink"/>
          </w:rPr>
          <w:t>Canvas Guides</w:t>
        </w:r>
      </w:hyperlink>
      <w:r w:rsidR="00E633F9">
        <w:t xml:space="preserve"> (link)</w:t>
      </w:r>
      <w:r w:rsidR="007A3E40" w:rsidRPr="003565FD">
        <w:t xml:space="preserve"> </w:t>
      </w:r>
    </w:p>
    <w:p w:rsidR="007A3E40" w:rsidRPr="003565FD" w:rsidRDefault="00800061" w:rsidP="007A3E40">
      <w:pPr>
        <w:numPr>
          <w:ilvl w:val="0"/>
          <w:numId w:val="12"/>
        </w:numPr>
      </w:pPr>
      <w:hyperlink r:id="rId16" w:history="1">
        <w:r w:rsidR="007A3E40" w:rsidRPr="00E633F9">
          <w:rPr>
            <w:rStyle w:val="Hyperlink"/>
          </w:rPr>
          <w:t>Canvas 101: Canvas Training for Faculty</w:t>
        </w:r>
      </w:hyperlink>
      <w:r w:rsidR="007A3E40" w:rsidRPr="003565FD">
        <w:t xml:space="preserve"> (</w:t>
      </w:r>
      <w:r w:rsidR="00E633F9">
        <w:t>link</w:t>
      </w:r>
      <w:r w:rsidR="007A3E40" w:rsidRPr="003565FD">
        <w:t>)</w:t>
      </w:r>
    </w:p>
    <w:p w:rsidR="007A3E40" w:rsidRPr="003565FD" w:rsidRDefault="007A3E40" w:rsidP="007A3E40">
      <w:r w:rsidRPr="003565FD">
        <w:t>For support in instructional design, contact Terry Locklear of Online Learning at (910) 775-4074 or terry.locklear@uncp.edu.</w:t>
      </w:r>
    </w:p>
    <w:p w:rsidR="007A3E40" w:rsidRPr="003565FD" w:rsidRDefault="007A3E40" w:rsidP="007A3E40"/>
    <w:p w:rsidR="007A3E40" w:rsidRPr="003565FD" w:rsidRDefault="007A3E40" w:rsidP="007A3E40">
      <w:r w:rsidRPr="003565FD">
        <w:t xml:space="preserve">Beyond the classroom, </w:t>
      </w:r>
      <w:proofErr w:type="spellStart"/>
      <w:r w:rsidRPr="003565FD">
        <w:t>DoIT</w:t>
      </w:r>
      <w:proofErr w:type="spellEnd"/>
      <w:r w:rsidRPr="003565FD">
        <w:t xml:space="preserve"> offers a host of tools that support faculty productivity and collaboration, including Google Suite, Office 365, and WebEx. For more information, visit </w:t>
      </w:r>
      <w:proofErr w:type="spellStart"/>
      <w:r w:rsidRPr="003565FD">
        <w:t>DoIT’s</w:t>
      </w:r>
      <w:proofErr w:type="spellEnd"/>
      <w:r w:rsidRPr="003565FD">
        <w:t xml:space="preserve"> </w:t>
      </w:r>
      <w:hyperlink r:id="rId17" w:history="1">
        <w:r w:rsidRPr="00E633F9">
          <w:rPr>
            <w:rStyle w:val="Hyperlink"/>
          </w:rPr>
          <w:t>faculty page</w:t>
        </w:r>
      </w:hyperlink>
      <w:r w:rsidRPr="003565FD">
        <w:t xml:space="preserve"> (</w:t>
      </w:r>
      <w:r w:rsidR="00E633F9">
        <w:t>link</w:t>
      </w:r>
      <w:r w:rsidRPr="003565FD">
        <w:t>).</w:t>
      </w:r>
    </w:p>
    <w:p w:rsidR="007A3E40" w:rsidRPr="003565FD" w:rsidRDefault="007A3E40" w:rsidP="007A3E40"/>
    <w:p w:rsidR="007A3E40" w:rsidRPr="003565FD" w:rsidRDefault="007A3E40" w:rsidP="00D94593">
      <w:pPr>
        <w:pStyle w:val="Heading2"/>
      </w:pPr>
      <w:r w:rsidRPr="003565FD">
        <w:t>Teaching &amp; Learning in Partnership with Livermore Library</w:t>
      </w:r>
    </w:p>
    <w:p w:rsidR="007A3E40" w:rsidRPr="003565FD" w:rsidRDefault="007A3E40" w:rsidP="007A3E40"/>
    <w:p w:rsidR="007A3E40" w:rsidRPr="003565FD" w:rsidRDefault="007A3E40" w:rsidP="007A3E40">
      <w:r w:rsidRPr="003565FD">
        <w:t xml:space="preserve">Course reserves management and electronic access are now available in Canvas. For more information, please consult this </w:t>
      </w:r>
      <w:hyperlink r:id="rId18" w:history="1">
        <w:r w:rsidRPr="00E633F9">
          <w:rPr>
            <w:rStyle w:val="Hyperlink"/>
          </w:rPr>
          <w:t>how-to guide</w:t>
        </w:r>
      </w:hyperlink>
      <w:r w:rsidRPr="003565FD">
        <w:t xml:space="preserve"> </w:t>
      </w:r>
      <w:r w:rsidR="00E633F9">
        <w:t>(link)</w:t>
      </w:r>
      <w:r w:rsidRPr="003565FD">
        <w:t xml:space="preserve"> or contact Access Services/Reference </w:t>
      </w:r>
      <w:r w:rsidR="00E633F9">
        <w:t>L</w:t>
      </w:r>
      <w:r w:rsidRPr="003565FD">
        <w:t xml:space="preserve">ibrarian June Power at </w:t>
      </w:r>
      <w:r w:rsidR="00E633F9">
        <w:t>(</w:t>
      </w:r>
      <w:r w:rsidRPr="003565FD">
        <w:t>910</w:t>
      </w:r>
      <w:r w:rsidR="00E633F9">
        <w:t xml:space="preserve">) </w:t>
      </w:r>
      <w:r w:rsidRPr="003565FD">
        <w:t>521</w:t>
      </w:r>
      <w:r w:rsidR="00E633F9">
        <w:t>-</w:t>
      </w:r>
      <w:r w:rsidRPr="003565FD">
        <w:t>6369 or june.power@uncp.edu.</w:t>
      </w:r>
    </w:p>
    <w:p w:rsidR="0060199C" w:rsidRPr="003565FD" w:rsidRDefault="0060199C" w:rsidP="00AC24F1">
      <w:pPr>
        <w:rPr>
          <w:rFonts w:eastAsiaTheme="minorHAnsi"/>
        </w:rPr>
      </w:pPr>
    </w:p>
    <w:p w:rsidR="00AC24F1" w:rsidRPr="003565FD" w:rsidRDefault="00AC24F1" w:rsidP="00D94593">
      <w:pPr>
        <w:pStyle w:val="Heading2"/>
      </w:pPr>
      <w:r w:rsidRPr="003565FD">
        <w:lastRenderedPageBreak/>
        <w:t>Grants &amp; Awards</w:t>
      </w:r>
    </w:p>
    <w:p w:rsidR="00A3258D" w:rsidRPr="003565FD" w:rsidRDefault="00A3258D" w:rsidP="00906978"/>
    <w:p w:rsidR="00AC24F1" w:rsidRPr="003565FD" w:rsidRDefault="00AC24F1" w:rsidP="00906978">
      <w:r w:rsidRPr="003565FD">
        <w:t>The Teaching &amp; Learning Center</w:t>
      </w:r>
      <w:r w:rsidR="00306F6E" w:rsidRPr="003565FD">
        <w:t>, on behalf of the Task Force on Teaching Excellence,</w:t>
      </w:r>
      <w:r w:rsidRPr="003565FD">
        <w:t xml:space="preserve"> </w:t>
      </w:r>
      <w:r w:rsidR="00306F6E" w:rsidRPr="003565FD">
        <w:t>welcomes applications for Grants for Excellence in Teaching &amp; Learning (</w:t>
      </w:r>
      <w:r w:rsidR="00421685" w:rsidRPr="003565FD">
        <w:t xml:space="preserve">due </w:t>
      </w:r>
      <w:r w:rsidR="00306F6E" w:rsidRPr="003565FD">
        <w:t>Sept. 1 for grants to be expended between Jan. 1 and June 30</w:t>
      </w:r>
      <w:r w:rsidR="00421685" w:rsidRPr="003565FD">
        <w:t>, 2019</w:t>
      </w:r>
      <w:r w:rsidR="00306F6E" w:rsidRPr="003565FD">
        <w:t>). For overviews and instruction</w:t>
      </w:r>
      <w:r w:rsidR="00C7010E" w:rsidRPr="003565FD">
        <w:t xml:space="preserve">s, please </w:t>
      </w:r>
      <w:r w:rsidR="00A53D79">
        <w:t xml:space="preserve">visit the TLC </w:t>
      </w:r>
      <w:hyperlink r:id="rId19" w:history="1">
        <w:r w:rsidR="00A53D79" w:rsidRPr="00E633F9">
          <w:rPr>
            <w:rStyle w:val="Hyperlink"/>
          </w:rPr>
          <w:t>website</w:t>
        </w:r>
      </w:hyperlink>
      <w:r w:rsidR="00A53D79">
        <w:t xml:space="preserve"> (</w:t>
      </w:r>
      <w:r w:rsidR="00E633F9">
        <w:t>link</w:t>
      </w:r>
      <w:r w:rsidR="00A53D79">
        <w:t>)</w:t>
      </w:r>
      <w:r w:rsidR="00306F6E" w:rsidRPr="003565FD">
        <w:t>.</w:t>
      </w:r>
    </w:p>
    <w:p w:rsidR="00306F6E" w:rsidRPr="003565FD" w:rsidRDefault="00306F6E" w:rsidP="00906978"/>
    <w:p w:rsidR="00254AEA" w:rsidRPr="003565FD" w:rsidRDefault="00254AEA" w:rsidP="00D94593">
      <w:pPr>
        <w:pStyle w:val="Heading2"/>
      </w:pPr>
      <w:r w:rsidRPr="003565FD">
        <w:t>Resources for Strategies in Teaching &amp; Learning</w:t>
      </w:r>
      <w:r w:rsidR="003F0A3A" w:rsidRPr="003565FD">
        <w:t>/</w:t>
      </w:r>
      <w:proofErr w:type="spellStart"/>
      <w:r w:rsidR="003F0A3A" w:rsidRPr="003565FD">
        <w:t>BraveDocks</w:t>
      </w:r>
      <w:proofErr w:type="spellEnd"/>
    </w:p>
    <w:p w:rsidR="00254AEA" w:rsidRPr="003565FD" w:rsidRDefault="00254AEA" w:rsidP="00906978"/>
    <w:p w:rsidR="000E0E31" w:rsidRPr="003565FD" w:rsidRDefault="000E0E31" w:rsidP="00906978">
      <w:r w:rsidRPr="003565FD">
        <w:t xml:space="preserve">The TLC’s </w:t>
      </w:r>
      <w:hyperlink r:id="rId20" w:history="1">
        <w:proofErr w:type="spellStart"/>
        <w:r w:rsidRPr="00E633F9">
          <w:rPr>
            <w:rStyle w:val="Hyperlink"/>
          </w:rPr>
          <w:t>LibGuide</w:t>
        </w:r>
        <w:proofErr w:type="spellEnd"/>
      </w:hyperlink>
      <w:r w:rsidRPr="003565FD">
        <w:t xml:space="preserve"> </w:t>
      </w:r>
      <w:r w:rsidR="00E633F9">
        <w:t>(link)</w:t>
      </w:r>
      <w:r w:rsidR="003F0A3A" w:rsidRPr="003565FD">
        <w:t xml:space="preserve"> </w:t>
      </w:r>
      <w:r w:rsidRPr="003565FD">
        <w:t xml:space="preserve">is your portal for </w:t>
      </w:r>
      <w:r w:rsidR="003F0A3A" w:rsidRPr="003565FD">
        <w:t>scholarly, authoritative, and evidence-based resources in teaching and learning. The TLC continues to add materials, and we welcome your ideas and suggestions for resources.</w:t>
      </w:r>
    </w:p>
    <w:p w:rsidR="003F0A3A" w:rsidRPr="003565FD" w:rsidRDefault="003F0A3A" w:rsidP="00906978"/>
    <w:p w:rsidR="003F0A3A" w:rsidRPr="003565FD" w:rsidRDefault="003F0A3A" w:rsidP="00906978">
      <w:r w:rsidRPr="003565FD">
        <w:t xml:space="preserve">What’s more, the TLC asks faculty who have published and presented scholarship in teaching learning to share citations of their work for archiving in </w:t>
      </w:r>
      <w:proofErr w:type="spellStart"/>
      <w:r w:rsidRPr="003565FD">
        <w:t>BraveDocks</w:t>
      </w:r>
      <w:proofErr w:type="spellEnd"/>
      <w:r w:rsidRPr="003565FD">
        <w:t>. To learn more, contact me at scott.hicks@uncp.edu.</w:t>
      </w:r>
    </w:p>
    <w:p w:rsidR="00254AEA" w:rsidRPr="003565FD" w:rsidRDefault="00254AEA" w:rsidP="00906978"/>
    <w:p w:rsidR="00306F6E" w:rsidRPr="003565FD" w:rsidRDefault="002D11EE" w:rsidP="00D94593">
      <w:pPr>
        <w:pStyle w:val="Heading2"/>
      </w:pPr>
      <w:r w:rsidRPr="003565FD">
        <w:t>Social Media</w:t>
      </w:r>
    </w:p>
    <w:p w:rsidR="00306F6E" w:rsidRPr="003565FD" w:rsidRDefault="00306F6E" w:rsidP="00906978"/>
    <w:p w:rsidR="002D11EE" w:rsidRPr="003565FD" w:rsidRDefault="002D11EE" w:rsidP="00906978">
      <w:r w:rsidRPr="003565FD">
        <w:t xml:space="preserve">Follow the TLC on </w:t>
      </w:r>
      <w:hyperlink r:id="rId21" w:history="1">
        <w:r w:rsidRPr="00E633F9">
          <w:rPr>
            <w:rStyle w:val="Hyperlink"/>
          </w:rPr>
          <w:t>Facebook</w:t>
        </w:r>
      </w:hyperlink>
      <w:r w:rsidRPr="003565FD">
        <w:t xml:space="preserve"> </w:t>
      </w:r>
      <w:r w:rsidR="00E633F9">
        <w:t xml:space="preserve">(link) </w:t>
      </w:r>
      <w:r w:rsidRPr="003565FD">
        <w:t xml:space="preserve">and </w:t>
      </w:r>
      <w:hyperlink r:id="rId22" w:history="1">
        <w:r w:rsidRPr="00E633F9">
          <w:rPr>
            <w:rStyle w:val="Hyperlink"/>
          </w:rPr>
          <w:t>Twitter</w:t>
        </w:r>
      </w:hyperlink>
      <w:r w:rsidRPr="003565FD">
        <w:t xml:space="preserve"> </w:t>
      </w:r>
      <w:r w:rsidR="00E633F9">
        <w:t xml:space="preserve">(link) </w:t>
      </w:r>
      <w:r w:rsidRPr="003565FD">
        <w:t>for real-time updates, peer to peer conversation about current issues in teaching and learning, and resources for pedagogy.</w:t>
      </w:r>
    </w:p>
    <w:p w:rsidR="002D11EE" w:rsidRPr="003565FD" w:rsidRDefault="002D11EE" w:rsidP="00906978"/>
    <w:p w:rsidR="0039339B" w:rsidRPr="003565FD" w:rsidRDefault="00906978" w:rsidP="00D94593">
      <w:pPr>
        <w:pStyle w:val="Heading2"/>
      </w:pPr>
      <w:r w:rsidRPr="003565FD">
        <w:t>Accessibility Statement</w:t>
      </w:r>
    </w:p>
    <w:p w:rsidR="0039339B" w:rsidRPr="003565FD" w:rsidRDefault="0039339B"/>
    <w:p w:rsidR="002D11EE" w:rsidRPr="00261F12" w:rsidRDefault="00906978">
      <w:pPr>
        <w:rPr>
          <w:color w:val="000000" w:themeColor="text1"/>
        </w:rPr>
      </w:pPr>
      <w:r w:rsidRPr="003565FD">
        <w:t>UNC Pembroke is committed to having an accessible campus for individuals with disabilities.</w:t>
      </w:r>
      <w:r w:rsidR="00E633F9">
        <w:rPr>
          <w:i/>
          <w:iCs/>
        </w:rPr>
        <w:t xml:space="preserve"> </w:t>
      </w:r>
      <w:r w:rsidRPr="003565FD">
        <w:t xml:space="preserve">To request information regarding accessibility, or for an accommodation </w:t>
      </w:r>
      <w:r w:rsidRPr="003565FD">
        <w:rPr>
          <w:color w:val="000000" w:themeColor="text1"/>
        </w:rPr>
        <w:t xml:space="preserve">under the Americans with Disabilities Act (ADA) please contact Scott Hicks at </w:t>
      </w:r>
      <w:r w:rsidR="00E633F9">
        <w:rPr>
          <w:color w:val="000000" w:themeColor="text1"/>
        </w:rPr>
        <w:t>(</w:t>
      </w:r>
      <w:r w:rsidRPr="003565FD">
        <w:rPr>
          <w:color w:val="000000" w:themeColor="text1"/>
        </w:rPr>
        <w:t>910</w:t>
      </w:r>
      <w:r w:rsidR="00E633F9">
        <w:rPr>
          <w:color w:val="000000" w:themeColor="text1"/>
        </w:rPr>
        <w:t xml:space="preserve">) </w:t>
      </w:r>
      <w:r w:rsidRPr="003565FD">
        <w:rPr>
          <w:color w:val="000000" w:themeColor="text1"/>
        </w:rPr>
        <w:t>775</w:t>
      </w:r>
      <w:r w:rsidR="00E633F9">
        <w:rPr>
          <w:color w:val="000000" w:themeColor="text1"/>
        </w:rPr>
        <w:t>-</w:t>
      </w:r>
      <w:r w:rsidRPr="003565FD">
        <w:rPr>
          <w:color w:val="000000" w:themeColor="text1"/>
        </w:rPr>
        <w:t xml:space="preserve">4032 or </w:t>
      </w:r>
      <w:hyperlink r:id="rId23" w:history="1">
        <w:r w:rsidRPr="003565FD">
          <w:rPr>
            <w:rStyle w:val="Hyperlink"/>
            <w:color w:val="000000" w:themeColor="text1"/>
            <w:u w:val="none"/>
          </w:rPr>
          <w:t>scott.hicks@uncp.edu</w:t>
        </w:r>
      </w:hyperlink>
      <w:r w:rsidRPr="003565FD">
        <w:rPr>
          <w:color w:val="000000" w:themeColor="text1"/>
        </w:rPr>
        <w:t xml:space="preserve"> at least </w:t>
      </w:r>
      <w:r w:rsidR="0034786D" w:rsidRPr="003565FD">
        <w:rPr>
          <w:color w:val="000000" w:themeColor="text1"/>
        </w:rPr>
        <w:t>10</w:t>
      </w:r>
      <w:r w:rsidRPr="003565FD">
        <w:rPr>
          <w:color w:val="000000" w:themeColor="text1"/>
        </w:rPr>
        <w:t xml:space="preserve"> business days prior to </w:t>
      </w:r>
      <w:r w:rsidR="00306F6E" w:rsidRPr="003565FD">
        <w:rPr>
          <w:color w:val="000000" w:themeColor="text1"/>
        </w:rPr>
        <w:t>programming</w:t>
      </w:r>
      <w:r w:rsidRPr="003565FD">
        <w:rPr>
          <w:color w:val="000000" w:themeColor="text1"/>
        </w:rPr>
        <w:t xml:space="preserve">. A good faith effort will be made to provide accommodations for requests made less than </w:t>
      </w:r>
      <w:r w:rsidR="0034786D" w:rsidRPr="003565FD">
        <w:rPr>
          <w:color w:val="000000" w:themeColor="text1"/>
        </w:rPr>
        <w:t>10</w:t>
      </w:r>
      <w:r w:rsidRPr="003565FD">
        <w:rPr>
          <w:color w:val="000000" w:themeColor="text1"/>
        </w:rPr>
        <w:t xml:space="preserve"> business days in advance.</w:t>
      </w:r>
    </w:p>
    <w:sectPr w:rsidR="002D11EE" w:rsidRPr="00261F12" w:rsidSect="00186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061" w:rsidRDefault="00800061" w:rsidP="0053037D">
      <w:r>
        <w:separator/>
      </w:r>
    </w:p>
  </w:endnote>
  <w:endnote w:type="continuationSeparator" w:id="0">
    <w:p w:rsidR="00800061" w:rsidRDefault="00800061" w:rsidP="0053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061" w:rsidRDefault="00800061" w:rsidP="0053037D">
      <w:r>
        <w:separator/>
      </w:r>
    </w:p>
  </w:footnote>
  <w:footnote w:type="continuationSeparator" w:id="0">
    <w:p w:rsidR="00800061" w:rsidRDefault="00800061" w:rsidP="0053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17E"/>
    <w:multiLevelType w:val="multilevel"/>
    <w:tmpl w:val="921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E2AF3"/>
    <w:multiLevelType w:val="hybridMultilevel"/>
    <w:tmpl w:val="CDFCC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76025"/>
    <w:multiLevelType w:val="hybridMultilevel"/>
    <w:tmpl w:val="706C3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56BB"/>
    <w:multiLevelType w:val="multilevel"/>
    <w:tmpl w:val="2A1A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068D9"/>
    <w:multiLevelType w:val="multilevel"/>
    <w:tmpl w:val="36327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E546BD"/>
    <w:multiLevelType w:val="hybridMultilevel"/>
    <w:tmpl w:val="07DCE350"/>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8666428"/>
    <w:multiLevelType w:val="multilevel"/>
    <w:tmpl w:val="4694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928A9"/>
    <w:multiLevelType w:val="multilevel"/>
    <w:tmpl w:val="464E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79624C"/>
    <w:multiLevelType w:val="hybridMultilevel"/>
    <w:tmpl w:val="876CB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56671"/>
    <w:multiLevelType w:val="hybridMultilevel"/>
    <w:tmpl w:val="24D8E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4635A"/>
    <w:multiLevelType w:val="hybridMultilevel"/>
    <w:tmpl w:val="695EC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840FD"/>
    <w:multiLevelType w:val="hybridMultilevel"/>
    <w:tmpl w:val="CA523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962FA"/>
    <w:multiLevelType w:val="hybridMultilevel"/>
    <w:tmpl w:val="5EB82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4"/>
  </w:num>
  <w:num w:numId="6">
    <w:abstractNumId w:val="8"/>
  </w:num>
  <w:num w:numId="7">
    <w:abstractNumId w:val="2"/>
  </w:num>
  <w:num w:numId="8">
    <w:abstractNumId w:val="10"/>
  </w:num>
  <w:num w:numId="9">
    <w:abstractNumId w:val="11"/>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78"/>
    <w:rsid w:val="00036DB6"/>
    <w:rsid w:val="000434A3"/>
    <w:rsid w:val="00054C7E"/>
    <w:rsid w:val="0006696F"/>
    <w:rsid w:val="0008049C"/>
    <w:rsid w:val="000A533C"/>
    <w:rsid w:val="000B4927"/>
    <w:rsid w:val="000C5CB7"/>
    <w:rsid w:val="000E0E31"/>
    <w:rsid w:val="00130B64"/>
    <w:rsid w:val="00141485"/>
    <w:rsid w:val="0014536F"/>
    <w:rsid w:val="00157703"/>
    <w:rsid w:val="00161591"/>
    <w:rsid w:val="0018336A"/>
    <w:rsid w:val="00186171"/>
    <w:rsid w:val="001E2CE5"/>
    <w:rsid w:val="001E655B"/>
    <w:rsid w:val="001F605C"/>
    <w:rsid w:val="002202A4"/>
    <w:rsid w:val="00222D4E"/>
    <w:rsid w:val="00225BBA"/>
    <w:rsid w:val="00254AEA"/>
    <w:rsid w:val="00261F12"/>
    <w:rsid w:val="0026382D"/>
    <w:rsid w:val="00277821"/>
    <w:rsid w:val="00290F3F"/>
    <w:rsid w:val="002B6E6D"/>
    <w:rsid w:val="002D11EE"/>
    <w:rsid w:val="002E7ECA"/>
    <w:rsid w:val="00306F6E"/>
    <w:rsid w:val="0034097C"/>
    <w:rsid w:val="00340A76"/>
    <w:rsid w:val="0034786D"/>
    <w:rsid w:val="003565FD"/>
    <w:rsid w:val="00364CBC"/>
    <w:rsid w:val="003713CE"/>
    <w:rsid w:val="0038390C"/>
    <w:rsid w:val="0039339B"/>
    <w:rsid w:val="003D7334"/>
    <w:rsid w:val="003F0A3A"/>
    <w:rsid w:val="00400056"/>
    <w:rsid w:val="00421685"/>
    <w:rsid w:val="00424592"/>
    <w:rsid w:val="004303F4"/>
    <w:rsid w:val="00472119"/>
    <w:rsid w:val="004A2183"/>
    <w:rsid w:val="004A6133"/>
    <w:rsid w:val="004D0679"/>
    <w:rsid w:val="004D4671"/>
    <w:rsid w:val="004E63A2"/>
    <w:rsid w:val="00507BF5"/>
    <w:rsid w:val="0053037D"/>
    <w:rsid w:val="00567DA1"/>
    <w:rsid w:val="005735DD"/>
    <w:rsid w:val="005A6F94"/>
    <w:rsid w:val="0060199C"/>
    <w:rsid w:val="006438DA"/>
    <w:rsid w:val="006520A6"/>
    <w:rsid w:val="006613FA"/>
    <w:rsid w:val="0068740D"/>
    <w:rsid w:val="0069184C"/>
    <w:rsid w:val="006A498F"/>
    <w:rsid w:val="00701793"/>
    <w:rsid w:val="007321BB"/>
    <w:rsid w:val="00735149"/>
    <w:rsid w:val="00751260"/>
    <w:rsid w:val="00757B47"/>
    <w:rsid w:val="00775523"/>
    <w:rsid w:val="00790BFE"/>
    <w:rsid w:val="007A3E40"/>
    <w:rsid w:val="007A7C0C"/>
    <w:rsid w:val="007B30D0"/>
    <w:rsid w:val="007B3EC6"/>
    <w:rsid w:val="00800061"/>
    <w:rsid w:val="00813D50"/>
    <w:rsid w:val="00821612"/>
    <w:rsid w:val="00823AE2"/>
    <w:rsid w:val="008500E8"/>
    <w:rsid w:val="008537AD"/>
    <w:rsid w:val="008B5FFE"/>
    <w:rsid w:val="008C513C"/>
    <w:rsid w:val="008D034C"/>
    <w:rsid w:val="008E3D8D"/>
    <w:rsid w:val="00906978"/>
    <w:rsid w:val="009229F3"/>
    <w:rsid w:val="009335BB"/>
    <w:rsid w:val="009379E6"/>
    <w:rsid w:val="00977901"/>
    <w:rsid w:val="009954C6"/>
    <w:rsid w:val="009E5DC0"/>
    <w:rsid w:val="00A01516"/>
    <w:rsid w:val="00A02A70"/>
    <w:rsid w:val="00A127B2"/>
    <w:rsid w:val="00A20CD8"/>
    <w:rsid w:val="00A3258D"/>
    <w:rsid w:val="00A41BF5"/>
    <w:rsid w:val="00A53D79"/>
    <w:rsid w:val="00A54C2C"/>
    <w:rsid w:val="00A7091E"/>
    <w:rsid w:val="00AA30D4"/>
    <w:rsid w:val="00AB3F08"/>
    <w:rsid w:val="00AC24F1"/>
    <w:rsid w:val="00AF136A"/>
    <w:rsid w:val="00AF61D4"/>
    <w:rsid w:val="00B0070D"/>
    <w:rsid w:val="00B469F0"/>
    <w:rsid w:val="00B53343"/>
    <w:rsid w:val="00B75AA6"/>
    <w:rsid w:val="00B8423A"/>
    <w:rsid w:val="00BB5B29"/>
    <w:rsid w:val="00BC4869"/>
    <w:rsid w:val="00C17159"/>
    <w:rsid w:val="00C3278F"/>
    <w:rsid w:val="00C7010E"/>
    <w:rsid w:val="00C918C0"/>
    <w:rsid w:val="00C9447B"/>
    <w:rsid w:val="00C94AF9"/>
    <w:rsid w:val="00C972D5"/>
    <w:rsid w:val="00CB1E9B"/>
    <w:rsid w:val="00CE539F"/>
    <w:rsid w:val="00CE5615"/>
    <w:rsid w:val="00D01F6E"/>
    <w:rsid w:val="00D11DCB"/>
    <w:rsid w:val="00D45F55"/>
    <w:rsid w:val="00D5206D"/>
    <w:rsid w:val="00D64ADE"/>
    <w:rsid w:val="00D80853"/>
    <w:rsid w:val="00D94593"/>
    <w:rsid w:val="00DD3AB5"/>
    <w:rsid w:val="00E04898"/>
    <w:rsid w:val="00E447ED"/>
    <w:rsid w:val="00E55001"/>
    <w:rsid w:val="00E633F9"/>
    <w:rsid w:val="00E87CBB"/>
    <w:rsid w:val="00EA7CD3"/>
    <w:rsid w:val="00EC010B"/>
    <w:rsid w:val="00EC2C57"/>
    <w:rsid w:val="00ED0246"/>
    <w:rsid w:val="00ED4777"/>
    <w:rsid w:val="00F103DB"/>
    <w:rsid w:val="00F17935"/>
    <w:rsid w:val="00F2390C"/>
    <w:rsid w:val="00F31E9C"/>
    <w:rsid w:val="00F6465E"/>
    <w:rsid w:val="00F77EC7"/>
    <w:rsid w:val="00F91805"/>
    <w:rsid w:val="00FB10B1"/>
    <w:rsid w:val="00FB31C0"/>
    <w:rsid w:val="00FD1FA2"/>
    <w:rsid w:val="00FE41E0"/>
    <w:rsid w:val="00FE575E"/>
    <w:rsid w:val="00FE5F09"/>
    <w:rsid w:val="00FF33C8"/>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5B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1E0"/>
    <w:rPr>
      <w:rFonts w:ascii="Times New Roman" w:eastAsia="Times New Roman" w:hAnsi="Times New Roman" w:cs="Times New Roman"/>
    </w:rPr>
  </w:style>
  <w:style w:type="paragraph" w:styleId="Heading1">
    <w:name w:val="heading 1"/>
    <w:basedOn w:val="Normal"/>
    <w:next w:val="Normal"/>
    <w:link w:val="Heading1Char"/>
    <w:uiPriority w:val="9"/>
    <w:qFormat/>
    <w:rsid w:val="00D945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45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459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978"/>
    <w:rPr>
      <w:color w:val="0563C1" w:themeColor="hyperlink"/>
      <w:u w:val="single"/>
    </w:rPr>
  </w:style>
  <w:style w:type="paragraph" w:styleId="FootnoteText">
    <w:name w:val="footnote text"/>
    <w:basedOn w:val="Normal"/>
    <w:link w:val="FootnoteTextChar"/>
    <w:unhideWhenUsed/>
    <w:rsid w:val="0053037D"/>
    <w:rPr>
      <w:rFonts w:asciiTheme="minorHAnsi" w:eastAsiaTheme="minorHAnsi" w:hAnsiTheme="minorHAnsi" w:cstheme="minorBidi"/>
    </w:rPr>
  </w:style>
  <w:style w:type="character" w:customStyle="1" w:styleId="FootnoteTextChar">
    <w:name w:val="Footnote Text Char"/>
    <w:basedOn w:val="DefaultParagraphFont"/>
    <w:link w:val="FootnoteText"/>
    <w:rsid w:val="0053037D"/>
  </w:style>
  <w:style w:type="character" w:styleId="FootnoteReference">
    <w:name w:val="footnote reference"/>
    <w:basedOn w:val="DefaultParagraphFont"/>
    <w:unhideWhenUsed/>
    <w:rsid w:val="0053037D"/>
    <w:rPr>
      <w:vertAlign w:val="superscript"/>
    </w:rPr>
  </w:style>
  <w:style w:type="character" w:styleId="UnresolvedMention">
    <w:name w:val="Unresolved Mention"/>
    <w:basedOn w:val="DefaultParagraphFont"/>
    <w:uiPriority w:val="99"/>
    <w:rsid w:val="008E3D8D"/>
    <w:rPr>
      <w:color w:val="808080"/>
      <w:shd w:val="clear" w:color="auto" w:fill="E6E6E6"/>
    </w:rPr>
  </w:style>
  <w:style w:type="paragraph" w:styleId="NormalWeb">
    <w:name w:val="Normal (Web)"/>
    <w:basedOn w:val="Normal"/>
    <w:uiPriority w:val="99"/>
    <w:semiHidden/>
    <w:unhideWhenUsed/>
    <w:rsid w:val="00A01516"/>
    <w:pPr>
      <w:spacing w:before="100" w:beforeAutospacing="1" w:after="100" w:afterAutospacing="1"/>
    </w:pPr>
  </w:style>
  <w:style w:type="paragraph" w:styleId="ListParagraph">
    <w:name w:val="List Paragraph"/>
    <w:basedOn w:val="Normal"/>
    <w:uiPriority w:val="34"/>
    <w:qFormat/>
    <w:rsid w:val="00FF6F8A"/>
    <w:pPr>
      <w:ind w:left="720"/>
      <w:contextualSpacing/>
    </w:pPr>
  </w:style>
  <w:style w:type="character" w:styleId="CommentReference">
    <w:name w:val="annotation reference"/>
    <w:basedOn w:val="DefaultParagraphFont"/>
    <w:uiPriority w:val="99"/>
    <w:semiHidden/>
    <w:unhideWhenUsed/>
    <w:rsid w:val="00261F12"/>
    <w:rPr>
      <w:sz w:val="16"/>
      <w:szCs w:val="16"/>
    </w:rPr>
  </w:style>
  <w:style w:type="paragraph" w:styleId="CommentText">
    <w:name w:val="annotation text"/>
    <w:basedOn w:val="Normal"/>
    <w:link w:val="CommentTextChar"/>
    <w:uiPriority w:val="99"/>
    <w:semiHidden/>
    <w:unhideWhenUsed/>
    <w:rsid w:val="00261F1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1F12"/>
    <w:rPr>
      <w:sz w:val="20"/>
      <w:szCs w:val="20"/>
    </w:rPr>
  </w:style>
  <w:style w:type="paragraph" w:styleId="BalloonText">
    <w:name w:val="Balloon Text"/>
    <w:basedOn w:val="Normal"/>
    <w:link w:val="BalloonTextChar"/>
    <w:uiPriority w:val="99"/>
    <w:semiHidden/>
    <w:unhideWhenUsed/>
    <w:rsid w:val="00261F12"/>
    <w:rPr>
      <w:sz w:val="18"/>
      <w:szCs w:val="18"/>
    </w:rPr>
  </w:style>
  <w:style w:type="character" w:customStyle="1" w:styleId="BalloonTextChar">
    <w:name w:val="Balloon Text Char"/>
    <w:basedOn w:val="DefaultParagraphFont"/>
    <w:link w:val="BalloonText"/>
    <w:uiPriority w:val="99"/>
    <w:semiHidden/>
    <w:rsid w:val="00261F12"/>
    <w:rPr>
      <w:rFonts w:ascii="Times New Roman" w:eastAsia="Times New Roman" w:hAnsi="Times New Roman" w:cs="Times New Roman"/>
      <w:sz w:val="18"/>
      <w:szCs w:val="18"/>
    </w:rPr>
  </w:style>
  <w:style w:type="character" w:styleId="Emphasis">
    <w:name w:val="Emphasis"/>
    <w:basedOn w:val="DefaultParagraphFont"/>
    <w:uiPriority w:val="20"/>
    <w:qFormat/>
    <w:rsid w:val="003565FD"/>
    <w:rPr>
      <w:i/>
      <w:iCs/>
    </w:rPr>
  </w:style>
  <w:style w:type="character" w:customStyle="1" w:styleId="Heading1Char">
    <w:name w:val="Heading 1 Char"/>
    <w:basedOn w:val="DefaultParagraphFont"/>
    <w:link w:val="Heading1"/>
    <w:uiPriority w:val="9"/>
    <w:rsid w:val="00D945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45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459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44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3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6366">
      <w:bodyDiv w:val="1"/>
      <w:marLeft w:val="0"/>
      <w:marRight w:val="0"/>
      <w:marTop w:val="0"/>
      <w:marBottom w:val="0"/>
      <w:divBdr>
        <w:top w:val="none" w:sz="0" w:space="0" w:color="auto"/>
        <w:left w:val="none" w:sz="0" w:space="0" w:color="auto"/>
        <w:bottom w:val="none" w:sz="0" w:space="0" w:color="auto"/>
        <w:right w:val="none" w:sz="0" w:space="0" w:color="auto"/>
      </w:divBdr>
      <w:divsChild>
        <w:div w:id="1877740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26451">
      <w:bodyDiv w:val="1"/>
      <w:marLeft w:val="0"/>
      <w:marRight w:val="0"/>
      <w:marTop w:val="0"/>
      <w:marBottom w:val="0"/>
      <w:divBdr>
        <w:top w:val="none" w:sz="0" w:space="0" w:color="auto"/>
        <w:left w:val="none" w:sz="0" w:space="0" w:color="auto"/>
        <w:bottom w:val="none" w:sz="0" w:space="0" w:color="auto"/>
        <w:right w:val="none" w:sz="0" w:space="0" w:color="auto"/>
      </w:divBdr>
      <w:divsChild>
        <w:div w:id="358092591">
          <w:marLeft w:val="0"/>
          <w:marRight w:val="0"/>
          <w:marTop w:val="0"/>
          <w:marBottom w:val="0"/>
          <w:divBdr>
            <w:top w:val="none" w:sz="0" w:space="0" w:color="auto"/>
            <w:left w:val="none" w:sz="0" w:space="0" w:color="auto"/>
            <w:bottom w:val="none" w:sz="0" w:space="0" w:color="auto"/>
            <w:right w:val="none" w:sz="0" w:space="0" w:color="auto"/>
          </w:divBdr>
          <w:divsChild>
            <w:div w:id="1592815247">
              <w:marLeft w:val="0"/>
              <w:marRight w:val="0"/>
              <w:marTop w:val="0"/>
              <w:marBottom w:val="0"/>
              <w:divBdr>
                <w:top w:val="none" w:sz="0" w:space="0" w:color="auto"/>
                <w:left w:val="none" w:sz="0" w:space="0" w:color="auto"/>
                <w:bottom w:val="none" w:sz="0" w:space="0" w:color="auto"/>
                <w:right w:val="none" w:sz="0" w:space="0" w:color="auto"/>
              </w:divBdr>
              <w:divsChild>
                <w:div w:id="12326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5751">
      <w:bodyDiv w:val="1"/>
      <w:marLeft w:val="0"/>
      <w:marRight w:val="0"/>
      <w:marTop w:val="0"/>
      <w:marBottom w:val="0"/>
      <w:divBdr>
        <w:top w:val="none" w:sz="0" w:space="0" w:color="auto"/>
        <w:left w:val="none" w:sz="0" w:space="0" w:color="auto"/>
        <w:bottom w:val="none" w:sz="0" w:space="0" w:color="auto"/>
        <w:right w:val="none" w:sz="0" w:space="0" w:color="auto"/>
      </w:divBdr>
      <w:divsChild>
        <w:div w:id="1492519792">
          <w:marLeft w:val="0"/>
          <w:marRight w:val="0"/>
          <w:marTop w:val="0"/>
          <w:marBottom w:val="0"/>
          <w:divBdr>
            <w:top w:val="none" w:sz="0" w:space="0" w:color="auto"/>
            <w:left w:val="none" w:sz="0" w:space="0" w:color="auto"/>
            <w:bottom w:val="none" w:sz="0" w:space="0" w:color="auto"/>
            <w:right w:val="none" w:sz="0" w:space="0" w:color="auto"/>
          </w:divBdr>
        </w:div>
        <w:div w:id="1185171816">
          <w:marLeft w:val="0"/>
          <w:marRight w:val="0"/>
          <w:marTop w:val="0"/>
          <w:marBottom w:val="0"/>
          <w:divBdr>
            <w:top w:val="none" w:sz="0" w:space="0" w:color="auto"/>
            <w:left w:val="none" w:sz="0" w:space="0" w:color="auto"/>
            <w:bottom w:val="none" w:sz="0" w:space="0" w:color="auto"/>
            <w:right w:val="none" w:sz="0" w:space="0" w:color="auto"/>
          </w:divBdr>
        </w:div>
        <w:div w:id="1101100345">
          <w:marLeft w:val="0"/>
          <w:marRight w:val="0"/>
          <w:marTop w:val="0"/>
          <w:marBottom w:val="0"/>
          <w:divBdr>
            <w:top w:val="none" w:sz="0" w:space="0" w:color="auto"/>
            <w:left w:val="none" w:sz="0" w:space="0" w:color="auto"/>
            <w:bottom w:val="none" w:sz="0" w:space="0" w:color="auto"/>
            <w:right w:val="none" w:sz="0" w:space="0" w:color="auto"/>
          </w:divBdr>
        </w:div>
        <w:div w:id="773477667">
          <w:marLeft w:val="0"/>
          <w:marRight w:val="0"/>
          <w:marTop w:val="0"/>
          <w:marBottom w:val="0"/>
          <w:divBdr>
            <w:top w:val="none" w:sz="0" w:space="0" w:color="auto"/>
            <w:left w:val="none" w:sz="0" w:space="0" w:color="auto"/>
            <w:bottom w:val="none" w:sz="0" w:space="0" w:color="auto"/>
            <w:right w:val="none" w:sz="0" w:space="0" w:color="auto"/>
          </w:divBdr>
        </w:div>
        <w:div w:id="1300379655">
          <w:marLeft w:val="0"/>
          <w:marRight w:val="0"/>
          <w:marTop w:val="0"/>
          <w:marBottom w:val="0"/>
          <w:divBdr>
            <w:top w:val="none" w:sz="0" w:space="0" w:color="auto"/>
            <w:left w:val="none" w:sz="0" w:space="0" w:color="auto"/>
            <w:bottom w:val="none" w:sz="0" w:space="0" w:color="auto"/>
            <w:right w:val="none" w:sz="0" w:space="0" w:color="auto"/>
          </w:divBdr>
        </w:div>
        <w:div w:id="711227435">
          <w:marLeft w:val="0"/>
          <w:marRight w:val="0"/>
          <w:marTop w:val="0"/>
          <w:marBottom w:val="0"/>
          <w:divBdr>
            <w:top w:val="none" w:sz="0" w:space="0" w:color="auto"/>
            <w:left w:val="none" w:sz="0" w:space="0" w:color="auto"/>
            <w:bottom w:val="none" w:sz="0" w:space="0" w:color="auto"/>
            <w:right w:val="none" w:sz="0" w:space="0" w:color="auto"/>
          </w:divBdr>
        </w:div>
        <w:div w:id="914126101">
          <w:marLeft w:val="0"/>
          <w:marRight w:val="0"/>
          <w:marTop w:val="0"/>
          <w:marBottom w:val="0"/>
          <w:divBdr>
            <w:top w:val="none" w:sz="0" w:space="0" w:color="auto"/>
            <w:left w:val="none" w:sz="0" w:space="0" w:color="auto"/>
            <w:bottom w:val="none" w:sz="0" w:space="0" w:color="auto"/>
            <w:right w:val="none" w:sz="0" w:space="0" w:color="auto"/>
          </w:divBdr>
        </w:div>
        <w:div w:id="1388801393">
          <w:marLeft w:val="0"/>
          <w:marRight w:val="0"/>
          <w:marTop w:val="0"/>
          <w:marBottom w:val="0"/>
          <w:divBdr>
            <w:top w:val="none" w:sz="0" w:space="0" w:color="auto"/>
            <w:left w:val="none" w:sz="0" w:space="0" w:color="auto"/>
            <w:bottom w:val="none" w:sz="0" w:space="0" w:color="auto"/>
            <w:right w:val="none" w:sz="0" w:space="0" w:color="auto"/>
          </w:divBdr>
        </w:div>
      </w:divsChild>
    </w:div>
    <w:div w:id="808782819">
      <w:bodyDiv w:val="1"/>
      <w:marLeft w:val="0"/>
      <w:marRight w:val="0"/>
      <w:marTop w:val="0"/>
      <w:marBottom w:val="0"/>
      <w:divBdr>
        <w:top w:val="none" w:sz="0" w:space="0" w:color="auto"/>
        <w:left w:val="none" w:sz="0" w:space="0" w:color="auto"/>
        <w:bottom w:val="none" w:sz="0" w:space="0" w:color="auto"/>
        <w:right w:val="none" w:sz="0" w:space="0" w:color="auto"/>
      </w:divBdr>
    </w:div>
    <w:div w:id="836580573">
      <w:bodyDiv w:val="1"/>
      <w:marLeft w:val="0"/>
      <w:marRight w:val="0"/>
      <w:marTop w:val="0"/>
      <w:marBottom w:val="0"/>
      <w:divBdr>
        <w:top w:val="none" w:sz="0" w:space="0" w:color="auto"/>
        <w:left w:val="none" w:sz="0" w:space="0" w:color="auto"/>
        <w:bottom w:val="none" w:sz="0" w:space="0" w:color="auto"/>
        <w:right w:val="none" w:sz="0" w:space="0" w:color="auto"/>
      </w:divBdr>
      <w:divsChild>
        <w:div w:id="35312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87403">
      <w:bodyDiv w:val="1"/>
      <w:marLeft w:val="0"/>
      <w:marRight w:val="0"/>
      <w:marTop w:val="0"/>
      <w:marBottom w:val="0"/>
      <w:divBdr>
        <w:top w:val="none" w:sz="0" w:space="0" w:color="auto"/>
        <w:left w:val="none" w:sz="0" w:space="0" w:color="auto"/>
        <w:bottom w:val="none" w:sz="0" w:space="0" w:color="auto"/>
        <w:right w:val="none" w:sz="0" w:space="0" w:color="auto"/>
      </w:divBdr>
      <w:divsChild>
        <w:div w:id="888346327">
          <w:marLeft w:val="0"/>
          <w:marRight w:val="0"/>
          <w:marTop w:val="0"/>
          <w:marBottom w:val="0"/>
          <w:divBdr>
            <w:top w:val="none" w:sz="0" w:space="0" w:color="auto"/>
            <w:left w:val="none" w:sz="0" w:space="0" w:color="auto"/>
            <w:bottom w:val="none" w:sz="0" w:space="0" w:color="auto"/>
            <w:right w:val="none" w:sz="0" w:space="0" w:color="auto"/>
          </w:divBdr>
          <w:divsChild>
            <w:div w:id="20235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1659">
      <w:bodyDiv w:val="1"/>
      <w:marLeft w:val="0"/>
      <w:marRight w:val="0"/>
      <w:marTop w:val="0"/>
      <w:marBottom w:val="0"/>
      <w:divBdr>
        <w:top w:val="none" w:sz="0" w:space="0" w:color="auto"/>
        <w:left w:val="none" w:sz="0" w:space="0" w:color="auto"/>
        <w:bottom w:val="none" w:sz="0" w:space="0" w:color="auto"/>
        <w:right w:val="none" w:sz="0" w:space="0" w:color="auto"/>
      </w:divBdr>
    </w:div>
    <w:div w:id="956453233">
      <w:bodyDiv w:val="1"/>
      <w:marLeft w:val="0"/>
      <w:marRight w:val="0"/>
      <w:marTop w:val="0"/>
      <w:marBottom w:val="0"/>
      <w:divBdr>
        <w:top w:val="none" w:sz="0" w:space="0" w:color="auto"/>
        <w:left w:val="none" w:sz="0" w:space="0" w:color="auto"/>
        <w:bottom w:val="none" w:sz="0" w:space="0" w:color="auto"/>
        <w:right w:val="none" w:sz="0" w:space="0" w:color="auto"/>
      </w:divBdr>
    </w:div>
    <w:div w:id="1240289823">
      <w:bodyDiv w:val="1"/>
      <w:marLeft w:val="0"/>
      <w:marRight w:val="0"/>
      <w:marTop w:val="0"/>
      <w:marBottom w:val="0"/>
      <w:divBdr>
        <w:top w:val="none" w:sz="0" w:space="0" w:color="auto"/>
        <w:left w:val="none" w:sz="0" w:space="0" w:color="auto"/>
        <w:bottom w:val="none" w:sz="0" w:space="0" w:color="auto"/>
        <w:right w:val="none" w:sz="0" w:space="0" w:color="auto"/>
      </w:divBdr>
    </w:div>
    <w:div w:id="1545827096">
      <w:bodyDiv w:val="1"/>
      <w:marLeft w:val="0"/>
      <w:marRight w:val="0"/>
      <w:marTop w:val="0"/>
      <w:marBottom w:val="0"/>
      <w:divBdr>
        <w:top w:val="none" w:sz="0" w:space="0" w:color="auto"/>
        <w:left w:val="none" w:sz="0" w:space="0" w:color="auto"/>
        <w:bottom w:val="none" w:sz="0" w:space="0" w:color="auto"/>
        <w:right w:val="none" w:sz="0" w:space="0" w:color="auto"/>
      </w:divBdr>
      <w:divsChild>
        <w:div w:id="1868983191">
          <w:marLeft w:val="0"/>
          <w:marRight w:val="0"/>
          <w:marTop w:val="0"/>
          <w:marBottom w:val="0"/>
          <w:divBdr>
            <w:top w:val="none" w:sz="0" w:space="0" w:color="auto"/>
            <w:left w:val="none" w:sz="0" w:space="0" w:color="auto"/>
            <w:bottom w:val="none" w:sz="0" w:space="0" w:color="auto"/>
            <w:right w:val="none" w:sz="0" w:space="0" w:color="auto"/>
          </w:divBdr>
        </w:div>
        <w:div w:id="918252197">
          <w:marLeft w:val="0"/>
          <w:marRight w:val="0"/>
          <w:marTop w:val="0"/>
          <w:marBottom w:val="0"/>
          <w:divBdr>
            <w:top w:val="none" w:sz="0" w:space="0" w:color="auto"/>
            <w:left w:val="none" w:sz="0" w:space="0" w:color="auto"/>
            <w:bottom w:val="none" w:sz="0" w:space="0" w:color="auto"/>
            <w:right w:val="none" w:sz="0" w:space="0" w:color="auto"/>
          </w:divBdr>
        </w:div>
      </w:divsChild>
    </w:div>
    <w:div w:id="1820032211">
      <w:bodyDiv w:val="1"/>
      <w:marLeft w:val="0"/>
      <w:marRight w:val="0"/>
      <w:marTop w:val="0"/>
      <w:marBottom w:val="0"/>
      <w:divBdr>
        <w:top w:val="none" w:sz="0" w:space="0" w:color="auto"/>
        <w:left w:val="none" w:sz="0" w:space="0" w:color="auto"/>
        <w:bottom w:val="none" w:sz="0" w:space="0" w:color="auto"/>
        <w:right w:val="none" w:sz="0" w:space="0" w:color="auto"/>
      </w:divBdr>
    </w:div>
    <w:div w:id="1857310704">
      <w:bodyDiv w:val="1"/>
      <w:marLeft w:val="0"/>
      <w:marRight w:val="0"/>
      <w:marTop w:val="0"/>
      <w:marBottom w:val="0"/>
      <w:divBdr>
        <w:top w:val="none" w:sz="0" w:space="0" w:color="auto"/>
        <w:left w:val="none" w:sz="0" w:space="0" w:color="auto"/>
        <w:bottom w:val="none" w:sz="0" w:space="0" w:color="auto"/>
        <w:right w:val="none" w:sz="0" w:space="0" w:color="auto"/>
      </w:divBdr>
    </w:div>
    <w:div w:id="1902595612">
      <w:bodyDiv w:val="1"/>
      <w:marLeft w:val="0"/>
      <w:marRight w:val="0"/>
      <w:marTop w:val="0"/>
      <w:marBottom w:val="0"/>
      <w:divBdr>
        <w:top w:val="none" w:sz="0" w:space="0" w:color="auto"/>
        <w:left w:val="none" w:sz="0" w:space="0" w:color="auto"/>
        <w:bottom w:val="none" w:sz="0" w:space="0" w:color="auto"/>
        <w:right w:val="none" w:sz="0" w:space="0" w:color="auto"/>
      </w:divBdr>
    </w:div>
    <w:div w:id="1928883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locklear@uncp.edu" TargetMode="External"/><Relationship Id="rId13" Type="http://schemas.openxmlformats.org/officeDocument/2006/relationships/hyperlink" Target="https://www.uncp.edu/resources/division-information-technology/computer-labs-classrooms/instructional-spaces-infrastructure-initiative" TargetMode="External"/><Relationship Id="rId18" Type="http://schemas.openxmlformats.org/officeDocument/2006/relationships/hyperlink" Target="http://libguides.uncp.edu/c.php?g=537431&amp;p=5820673" TargetMode="External"/><Relationship Id="rId3" Type="http://schemas.openxmlformats.org/officeDocument/2006/relationships/settings" Target="settings.xml"/><Relationship Id="rId21" Type="http://schemas.openxmlformats.org/officeDocument/2006/relationships/hyperlink" Target="https://www.facebook.com/uncptlc/" TargetMode="External"/><Relationship Id="rId7" Type="http://schemas.openxmlformats.org/officeDocument/2006/relationships/hyperlink" Target="mailto:brandy.brown@uncp.edu" TargetMode="External"/><Relationship Id="rId12" Type="http://schemas.openxmlformats.org/officeDocument/2006/relationships/hyperlink" Target="mailto:conner.sandefur@uncp.edu" TargetMode="External"/><Relationship Id="rId17" Type="http://schemas.openxmlformats.org/officeDocument/2006/relationships/hyperlink" Target="https://www.uncp.edu/resources/division-information-technology/facul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nvas.uncp.edu/courses/989" TargetMode="External"/><Relationship Id="rId20" Type="http://schemas.openxmlformats.org/officeDocument/2006/relationships/hyperlink" Target="http://libguides.uncp.edu/TL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rry.beasley@uncp.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unity.canvaslms.com/" TargetMode="External"/><Relationship Id="rId23" Type="http://schemas.openxmlformats.org/officeDocument/2006/relationships/hyperlink" Target="mailto:scott.hicks@uncp.edu" TargetMode="External"/><Relationship Id="rId10" Type="http://schemas.openxmlformats.org/officeDocument/2006/relationships/hyperlink" Target="mailto:jr0042@bravemail.uncp.edu" TargetMode="External"/><Relationship Id="rId19" Type="http://schemas.openxmlformats.org/officeDocument/2006/relationships/hyperlink" Target="https://www.uncp.edu/academics/academic-resources/teaching-learning-center/supporting-enriched-teaching-and-learning" TargetMode="External"/><Relationship Id="rId4" Type="http://schemas.openxmlformats.org/officeDocument/2006/relationships/webSettings" Target="webSettings.xml"/><Relationship Id="rId9" Type="http://schemas.openxmlformats.org/officeDocument/2006/relationships/hyperlink" Target="mailto:robert.canida@uncp.edu" TargetMode="External"/><Relationship Id="rId14" Type="http://schemas.openxmlformats.org/officeDocument/2006/relationships/hyperlink" Target="https://www.uncp.edu/resources/division-information-technology/classtech" TargetMode="External"/><Relationship Id="rId22" Type="http://schemas.openxmlformats.org/officeDocument/2006/relationships/hyperlink" Target="https://twitter.com/uncpt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Hicks</dc:creator>
  <cp:keywords/>
  <dc:description/>
  <cp:lastModifiedBy>Scott Hicks</cp:lastModifiedBy>
  <cp:revision>6</cp:revision>
  <cp:lastPrinted>2018-09-11T16:55:00Z</cp:lastPrinted>
  <dcterms:created xsi:type="dcterms:W3CDTF">2018-09-24T18:57:00Z</dcterms:created>
  <dcterms:modified xsi:type="dcterms:W3CDTF">2018-10-01T01:08:00Z</dcterms:modified>
</cp:coreProperties>
</file>