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MINUTES</w:t>
      </w:r>
    </w:p>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Graduate Council Meeting</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 xml:space="preserve">Monday, </w:t>
      </w:r>
      <w:r w:rsidR="003313E0">
        <w:rPr>
          <w:rFonts w:asciiTheme="minorHAnsi" w:hAnsiTheme="minorHAnsi"/>
          <w:sz w:val="22"/>
          <w:szCs w:val="22"/>
        </w:rPr>
        <w:t>November 16</w:t>
      </w:r>
      <w:r w:rsidRPr="00091C86">
        <w:rPr>
          <w:rFonts w:asciiTheme="minorHAnsi" w:hAnsiTheme="minorHAnsi"/>
          <w:sz w:val="22"/>
          <w:szCs w:val="22"/>
        </w:rPr>
        <w:t>, 2015, 3:00 p.m.</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UC Annex, Room 203</w:t>
      </w:r>
    </w:p>
    <w:p w:rsidR="00FA1ECA" w:rsidRPr="00091C86" w:rsidRDefault="00FA1ECA" w:rsidP="007C7251">
      <w:pPr>
        <w:ind w:left="360" w:hanging="360"/>
        <w:rPr>
          <w:rFonts w:asciiTheme="minorHAnsi" w:hAnsiTheme="minorHAnsi"/>
          <w:sz w:val="22"/>
          <w:szCs w:val="22"/>
          <w:u w:val="single"/>
        </w:rPr>
      </w:pPr>
    </w:p>
    <w:p w:rsidR="008E3F24" w:rsidRPr="002A39DF" w:rsidRDefault="00FA1ECA" w:rsidP="00887EE1">
      <w:pPr>
        <w:ind w:left="360" w:hanging="360"/>
        <w:rPr>
          <w:rStyle w:val="Strong"/>
          <w:rFonts w:asciiTheme="minorHAnsi" w:hAnsiTheme="minorHAnsi"/>
          <w:b w:val="0"/>
          <w:bCs w:val="0"/>
          <w:sz w:val="22"/>
          <w:szCs w:val="22"/>
        </w:rPr>
      </w:pPr>
      <w:bookmarkStart w:id="0" w:name="_GoBack"/>
      <w:bookmarkEnd w:id="0"/>
      <w:r w:rsidRPr="002A39DF">
        <w:rPr>
          <w:rFonts w:asciiTheme="minorHAnsi" w:hAnsiTheme="minorHAnsi"/>
          <w:sz w:val="22"/>
          <w:szCs w:val="22"/>
          <w:u w:val="single"/>
        </w:rPr>
        <w:t>Present</w:t>
      </w:r>
      <w:r w:rsidRPr="002A39DF">
        <w:rPr>
          <w:rFonts w:asciiTheme="minorHAnsi" w:hAnsiTheme="minorHAnsi"/>
          <w:sz w:val="22"/>
          <w:szCs w:val="22"/>
        </w:rPr>
        <w:t xml:space="preserve">:  </w:t>
      </w:r>
      <w:r w:rsidR="00BA3D60" w:rsidRPr="002A39DF">
        <w:rPr>
          <w:rStyle w:val="Strong"/>
          <w:rFonts w:asciiTheme="minorHAnsi" w:hAnsiTheme="minorHAnsi"/>
          <w:b w:val="0"/>
          <w:bCs w:val="0"/>
          <w:sz w:val="22"/>
          <w:szCs w:val="22"/>
        </w:rPr>
        <w:t xml:space="preserve">Nick Arena, </w:t>
      </w:r>
      <w:r w:rsidR="00BA3D60" w:rsidRPr="002A39DF">
        <w:rPr>
          <w:rStyle w:val="Strong"/>
          <w:rFonts w:asciiTheme="minorHAnsi" w:hAnsiTheme="minorHAnsi"/>
          <w:b w:val="0"/>
          <w:bCs w:val="0"/>
          <w:sz w:val="22"/>
          <w:szCs w:val="22"/>
        </w:rPr>
        <w:t>Rebecca Bullard-Dillard,</w:t>
      </w:r>
      <w:r w:rsidR="00BA3D60" w:rsidRPr="002A39DF">
        <w:rPr>
          <w:rStyle w:val="Strong"/>
          <w:rFonts w:asciiTheme="minorHAnsi" w:hAnsiTheme="minorHAnsi"/>
          <w:b w:val="0"/>
          <w:bCs w:val="0"/>
          <w:sz w:val="22"/>
          <w:szCs w:val="22"/>
        </w:rPr>
        <w:t xml:space="preserve"> Ki Byung Chae</w:t>
      </w:r>
      <w:r w:rsidR="00BA3D60" w:rsidRPr="002A39DF">
        <w:rPr>
          <w:rStyle w:val="Strong"/>
          <w:rFonts w:asciiTheme="minorHAnsi" w:hAnsiTheme="minorHAnsi"/>
          <w:b w:val="0"/>
          <w:bCs w:val="0"/>
          <w:sz w:val="22"/>
          <w:szCs w:val="22"/>
        </w:rPr>
        <w:t xml:space="preserve">, </w:t>
      </w:r>
      <w:r w:rsidR="00BA3D60" w:rsidRPr="002A39DF">
        <w:rPr>
          <w:rStyle w:val="Strong"/>
          <w:rFonts w:asciiTheme="minorHAnsi" w:hAnsiTheme="minorHAnsi"/>
          <w:b w:val="0"/>
          <w:bCs w:val="0"/>
          <w:sz w:val="22"/>
          <w:szCs w:val="22"/>
        </w:rPr>
        <w:t xml:space="preserve">Sherry Edwards, </w:t>
      </w:r>
      <w:r w:rsidR="00AD0096" w:rsidRPr="002A39DF">
        <w:rPr>
          <w:rStyle w:val="Strong"/>
          <w:rFonts w:asciiTheme="minorHAnsi" w:hAnsiTheme="minorHAnsi"/>
          <w:b w:val="0"/>
          <w:bCs w:val="0"/>
          <w:sz w:val="22"/>
          <w:szCs w:val="22"/>
        </w:rPr>
        <w:t xml:space="preserve">Leah Fiorentino, </w:t>
      </w:r>
      <w:r w:rsidR="002A39DF" w:rsidRPr="002A39DF">
        <w:rPr>
          <w:rStyle w:val="Strong"/>
          <w:rFonts w:asciiTheme="minorHAnsi" w:hAnsiTheme="minorHAnsi"/>
          <w:b w:val="0"/>
          <w:bCs w:val="0"/>
          <w:sz w:val="22"/>
          <w:szCs w:val="22"/>
        </w:rPr>
        <w:t xml:space="preserve">Karen Helgeson, </w:t>
      </w:r>
      <w:r w:rsidR="00E744CE" w:rsidRPr="002A39DF">
        <w:rPr>
          <w:rStyle w:val="Strong"/>
          <w:rFonts w:asciiTheme="minorHAnsi" w:hAnsiTheme="minorHAnsi"/>
          <w:b w:val="0"/>
          <w:bCs w:val="0"/>
          <w:sz w:val="22"/>
          <w:szCs w:val="22"/>
        </w:rPr>
        <w:t xml:space="preserve">Ann Horton-Lopez, </w:t>
      </w:r>
      <w:r w:rsidR="00090307" w:rsidRPr="002A39DF">
        <w:rPr>
          <w:rStyle w:val="Strong"/>
          <w:rFonts w:asciiTheme="minorHAnsi" w:hAnsiTheme="minorHAnsi"/>
          <w:b w:val="0"/>
          <w:bCs w:val="0"/>
          <w:sz w:val="22"/>
          <w:szCs w:val="22"/>
        </w:rPr>
        <w:t>Roger Ladd</w:t>
      </w:r>
      <w:r w:rsidR="00870D10" w:rsidRPr="002A39DF">
        <w:rPr>
          <w:rStyle w:val="Strong"/>
          <w:rFonts w:asciiTheme="minorHAnsi" w:hAnsiTheme="minorHAnsi"/>
          <w:b w:val="0"/>
          <w:bCs w:val="0"/>
          <w:sz w:val="22"/>
          <w:szCs w:val="22"/>
        </w:rPr>
        <w:t>,</w:t>
      </w:r>
      <w:r w:rsidR="00E744CE" w:rsidRPr="002A39DF">
        <w:rPr>
          <w:rStyle w:val="Strong"/>
          <w:rFonts w:asciiTheme="minorHAnsi" w:hAnsiTheme="minorHAnsi"/>
          <w:b w:val="0"/>
          <w:bCs w:val="0"/>
          <w:sz w:val="22"/>
          <w:szCs w:val="22"/>
        </w:rPr>
        <w:t xml:space="preserve"> Larry Mabe, </w:t>
      </w:r>
      <w:r w:rsidR="00ED1D38" w:rsidRPr="002A39DF">
        <w:rPr>
          <w:rStyle w:val="Strong"/>
          <w:rFonts w:asciiTheme="minorHAnsi" w:hAnsiTheme="minorHAnsi"/>
          <w:b w:val="0"/>
          <w:bCs w:val="0"/>
          <w:sz w:val="22"/>
          <w:szCs w:val="22"/>
        </w:rPr>
        <w:t>Lisa Mitchell</w:t>
      </w:r>
      <w:r w:rsidR="0087317B" w:rsidRPr="002A39DF">
        <w:rPr>
          <w:rStyle w:val="Strong"/>
          <w:rFonts w:asciiTheme="minorHAnsi" w:hAnsiTheme="minorHAnsi"/>
          <w:b w:val="0"/>
          <w:bCs w:val="0"/>
          <w:sz w:val="22"/>
          <w:szCs w:val="22"/>
        </w:rPr>
        <w:t>,</w:t>
      </w:r>
      <w:r w:rsidR="00ED1D38" w:rsidRPr="002A39DF">
        <w:rPr>
          <w:rStyle w:val="Strong"/>
          <w:rFonts w:asciiTheme="minorHAnsi" w:hAnsiTheme="minorHAnsi"/>
          <w:b w:val="0"/>
          <w:bCs w:val="0"/>
          <w:sz w:val="22"/>
          <w:szCs w:val="22"/>
        </w:rPr>
        <w:t xml:space="preserve"> Robert Schneider,</w:t>
      </w:r>
      <w:r w:rsidR="0087317B" w:rsidRPr="002A39DF">
        <w:rPr>
          <w:rStyle w:val="Strong"/>
          <w:rFonts w:asciiTheme="minorHAnsi" w:hAnsiTheme="minorHAnsi"/>
          <w:b w:val="0"/>
          <w:bCs w:val="0"/>
          <w:sz w:val="22"/>
          <w:szCs w:val="22"/>
        </w:rPr>
        <w:t xml:space="preserve"> </w:t>
      </w:r>
      <w:r w:rsidR="00E744CE" w:rsidRPr="002A39DF">
        <w:rPr>
          <w:rStyle w:val="Strong"/>
          <w:rFonts w:asciiTheme="minorHAnsi" w:hAnsiTheme="minorHAnsi"/>
          <w:b w:val="0"/>
          <w:bCs w:val="0"/>
          <w:sz w:val="22"/>
          <w:szCs w:val="22"/>
        </w:rPr>
        <w:t>Kim Sellers,</w:t>
      </w:r>
      <w:r w:rsidR="00ED1D38" w:rsidRPr="002A39DF">
        <w:rPr>
          <w:rStyle w:val="Strong"/>
          <w:rFonts w:asciiTheme="minorHAnsi" w:hAnsiTheme="minorHAnsi"/>
          <w:b w:val="0"/>
          <w:bCs w:val="0"/>
          <w:sz w:val="22"/>
          <w:szCs w:val="22"/>
        </w:rPr>
        <w:t xml:space="preserve"> </w:t>
      </w:r>
      <w:r w:rsidR="00BA3D60" w:rsidRPr="002A39DF">
        <w:rPr>
          <w:rStyle w:val="Strong"/>
          <w:rFonts w:asciiTheme="minorHAnsi" w:hAnsiTheme="minorHAnsi"/>
          <w:b w:val="0"/>
          <w:bCs w:val="0"/>
          <w:sz w:val="22"/>
          <w:szCs w:val="22"/>
        </w:rPr>
        <w:t>Samantha Simon</w:t>
      </w:r>
      <w:r w:rsidR="00BA3D60" w:rsidRPr="002A39DF">
        <w:rPr>
          <w:rStyle w:val="Strong"/>
          <w:rFonts w:asciiTheme="minorHAnsi" w:hAnsiTheme="minorHAnsi"/>
          <w:b w:val="0"/>
          <w:bCs w:val="0"/>
          <w:sz w:val="22"/>
          <w:szCs w:val="22"/>
        </w:rPr>
        <w:t xml:space="preserve">, </w:t>
      </w:r>
      <w:r w:rsidR="00E11DE8" w:rsidRPr="002A39DF">
        <w:rPr>
          <w:rStyle w:val="Strong"/>
          <w:rFonts w:asciiTheme="minorHAnsi" w:hAnsiTheme="minorHAnsi"/>
          <w:b w:val="0"/>
          <w:bCs w:val="0"/>
          <w:sz w:val="22"/>
          <w:szCs w:val="22"/>
        </w:rPr>
        <w:t xml:space="preserve">Jennifer Twaddell, </w:t>
      </w:r>
      <w:r w:rsidR="00620BF2" w:rsidRPr="002A39DF">
        <w:rPr>
          <w:rStyle w:val="Strong"/>
          <w:rFonts w:asciiTheme="minorHAnsi" w:hAnsiTheme="minorHAnsi"/>
          <w:b w:val="0"/>
          <w:bCs w:val="0"/>
          <w:sz w:val="22"/>
          <w:szCs w:val="22"/>
        </w:rPr>
        <w:t>Velinda Woriax</w:t>
      </w:r>
    </w:p>
    <w:p w:rsidR="00887EE1" w:rsidRPr="002A39DF" w:rsidRDefault="00887EE1" w:rsidP="00887EE1">
      <w:pPr>
        <w:ind w:left="360" w:hanging="360"/>
        <w:rPr>
          <w:rFonts w:asciiTheme="minorHAnsi" w:hAnsiTheme="minorHAnsi"/>
          <w:sz w:val="22"/>
          <w:szCs w:val="22"/>
          <w:u w:val="single"/>
        </w:rPr>
      </w:pPr>
    </w:p>
    <w:p w:rsidR="003F3EF2" w:rsidRPr="002A39DF" w:rsidRDefault="00FA1ECA" w:rsidP="00395AEC">
      <w:pPr>
        <w:ind w:left="360" w:hanging="360"/>
        <w:rPr>
          <w:rStyle w:val="Strong"/>
          <w:rFonts w:asciiTheme="minorHAnsi" w:hAnsiTheme="minorHAnsi"/>
          <w:b w:val="0"/>
          <w:bCs w:val="0"/>
          <w:sz w:val="22"/>
          <w:szCs w:val="22"/>
        </w:rPr>
      </w:pPr>
      <w:r w:rsidRPr="002A39DF">
        <w:rPr>
          <w:rFonts w:asciiTheme="minorHAnsi" w:eastAsia="Arial Unicode MS" w:hAnsiTheme="minorHAnsi"/>
          <w:sz w:val="22"/>
          <w:szCs w:val="22"/>
          <w:u w:val="single"/>
        </w:rPr>
        <w:t>Absent</w:t>
      </w:r>
      <w:r w:rsidR="000D6FF5" w:rsidRPr="002A39DF">
        <w:rPr>
          <w:rFonts w:asciiTheme="minorHAnsi" w:eastAsia="Arial Unicode MS" w:hAnsiTheme="minorHAnsi"/>
          <w:sz w:val="22"/>
          <w:szCs w:val="22"/>
        </w:rPr>
        <w:t xml:space="preserve">:  </w:t>
      </w:r>
      <w:r w:rsidR="00FE5F84" w:rsidRPr="002A39DF">
        <w:rPr>
          <w:rStyle w:val="Strong"/>
          <w:rFonts w:asciiTheme="minorHAnsi" w:hAnsiTheme="minorHAnsi"/>
          <w:b w:val="0"/>
          <w:bCs w:val="0"/>
          <w:sz w:val="22"/>
          <w:szCs w:val="22"/>
        </w:rPr>
        <w:t xml:space="preserve">Irene Aiken, </w:t>
      </w:r>
      <w:r w:rsidR="00BA3D60" w:rsidRPr="002A39DF">
        <w:rPr>
          <w:rStyle w:val="Strong"/>
          <w:rFonts w:asciiTheme="minorHAnsi" w:hAnsiTheme="minorHAnsi"/>
          <w:b w:val="0"/>
          <w:bCs w:val="0"/>
          <w:sz w:val="22"/>
          <w:szCs w:val="22"/>
        </w:rPr>
        <w:t>Scott Billingsley</w:t>
      </w:r>
      <w:r w:rsidR="00BA3D60" w:rsidRPr="002A39DF">
        <w:rPr>
          <w:rStyle w:val="Strong"/>
          <w:rFonts w:asciiTheme="minorHAnsi" w:hAnsiTheme="minorHAnsi"/>
          <w:b w:val="0"/>
          <w:bCs w:val="0"/>
          <w:sz w:val="22"/>
          <w:szCs w:val="22"/>
        </w:rPr>
        <w:t xml:space="preserve">, </w:t>
      </w:r>
      <w:r w:rsidR="002A39DF" w:rsidRPr="002A39DF">
        <w:rPr>
          <w:rStyle w:val="Strong"/>
          <w:rFonts w:asciiTheme="minorHAnsi" w:hAnsiTheme="minorHAnsi"/>
          <w:b w:val="0"/>
          <w:bCs w:val="0"/>
          <w:sz w:val="22"/>
          <w:szCs w:val="22"/>
        </w:rPr>
        <w:t xml:space="preserve">Roger Guy, </w:t>
      </w:r>
      <w:r w:rsidR="00AD0096" w:rsidRPr="002A39DF">
        <w:rPr>
          <w:rStyle w:val="Strong"/>
          <w:rFonts w:asciiTheme="minorHAnsi" w:hAnsiTheme="minorHAnsi"/>
          <w:b w:val="0"/>
          <w:bCs w:val="0"/>
          <w:sz w:val="22"/>
          <w:szCs w:val="22"/>
        </w:rPr>
        <w:t xml:space="preserve">Rita Hagevik, </w:t>
      </w:r>
      <w:r w:rsidR="002A39DF" w:rsidRPr="002A39DF">
        <w:rPr>
          <w:rStyle w:val="Strong"/>
          <w:rFonts w:asciiTheme="minorHAnsi" w:hAnsiTheme="minorHAnsi"/>
          <w:b w:val="0"/>
          <w:bCs w:val="0"/>
          <w:sz w:val="22"/>
          <w:szCs w:val="22"/>
        </w:rPr>
        <w:t xml:space="preserve">Mary Klinikowski, </w:t>
      </w:r>
      <w:r w:rsidR="00BA3D60" w:rsidRPr="002A39DF">
        <w:rPr>
          <w:rStyle w:val="Strong"/>
          <w:rFonts w:asciiTheme="minorHAnsi" w:hAnsiTheme="minorHAnsi"/>
          <w:b w:val="0"/>
          <w:bCs w:val="0"/>
          <w:sz w:val="22"/>
          <w:szCs w:val="22"/>
        </w:rPr>
        <w:t xml:space="preserve">Jose Rivera, </w:t>
      </w:r>
      <w:r w:rsidR="00BA3D60" w:rsidRPr="002A39DF">
        <w:rPr>
          <w:rStyle w:val="Strong"/>
          <w:rFonts w:asciiTheme="minorHAnsi" w:hAnsiTheme="minorHAnsi"/>
          <w:b w:val="0"/>
          <w:bCs w:val="0"/>
          <w:sz w:val="22"/>
          <w:szCs w:val="22"/>
        </w:rPr>
        <w:t>Karen Stanley,</w:t>
      </w:r>
      <w:r w:rsidR="00BA3D60" w:rsidRPr="002A39DF">
        <w:rPr>
          <w:rStyle w:val="Strong"/>
          <w:rFonts w:asciiTheme="minorHAnsi" w:hAnsiTheme="minorHAnsi"/>
          <w:b w:val="0"/>
          <w:bCs w:val="0"/>
          <w:sz w:val="22"/>
          <w:szCs w:val="22"/>
        </w:rPr>
        <w:t xml:space="preserve"> </w:t>
      </w:r>
      <w:r w:rsidR="00BA3D60" w:rsidRPr="002A39DF">
        <w:rPr>
          <w:rStyle w:val="Strong"/>
          <w:rFonts w:asciiTheme="minorHAnsi" w:hAnsiTheme="minorHAnsi"/>
          <w:b w:val="0"/>
          <w:bCs w:val="0"/>
          <w:sz w:val="22"/>
          <w:szCs w:val="22"/>
        </w:rPr>
        <w:t>Jeffrey Warren</w:t>
      </w:r>
    </w:p>
    <w:p w:rsidR="00BA3D60" w:rsidRPr="002A39DF" w:rsidRDefault="00BA3D60" w:rsidP="00395AEC">
      <w:pPr>
        <w:ind w:left="360" w:hanging="360"/>
        <w:rPr>
          <w:rStyle w:val="Strong"/>
          <w:rFonts w:asciiTheme="minorHAnsi" w:hAnsiTheme="minorHAnsi"/>
          <w:b w:val="0"/>
          <w:bCs w:val="0"/>
          <w:sz w:val="22"/>
          <w:szCs w:val="22"/>
        </w:rPr>
      </w:pPr>
    </w:p>
    <w:p w:rsidR="003F3EF2" w:rsidRPr="00091C86" w:rsidRDefault="003F3EF2" w:rsidP="00395AEC">
      <w:pPr>
        <w:ind w:left="360" w:hanging="360"/>
        <w:rPr>
          <w:rStyle w:val="Strong"/>
          <w:rFonts w:asciiTheme="minorHAnsi" w:hAnsiTheme="minorHAnsi"/>
          <w:b w:val="0"/>
          <w:bCs w:val="0"/>
          <w:sz w:val="22"/>
          <w:szCs w:val="22"/>
        </w:rPr>
      </w:pPr>
      <w:r w:rsidRPr="002A39DF">
        <w:rPr>
          <w:rStyle w:val="Strong"/>
          <w:rFonts w:asciiTheme="minorHAnsi" w:hAnsiTheme="minorHAnsi"/>
          <w:b w:val="0"/>
          <w:bCs w:val="0"/>
          <w:sz w:val="22"/>
          <w:szCs w:val="22"/>
          <w:u w:val="single"/>
        </w:rPr>
        <w:t>Guest</w:t>
      </w:r>
      <w:r w:rsidRPr="002A39DF">
        <w:rPr>
          <w:rStyle w:val="Strong"/>
          <w:rFonts w:asciiTheme="minorHAnsi" w:hAnsiTheme="minorHAnsi"/>
          <w:b w:val="0"/>
          <w:bCs w:val="0"/>
          <w:sz w:val="22"/>
          <w:szCs w:val="22"/>
        </w:rPr>
        <w:t>:</w:t>
      </w:r>
      <w:r w:rsidRPr="002A39DF">
        <w:rPr>
          <w:rStyle w:val="Strong"/>
          <w:rFonts w:asciiTheme="minorHAnsi" w:hAnsiTheme="minorHAnsi"/>
          <w:b w:val="0"/>
          <w:bCs w:val="0"/>
          <w:sz w:val="22"/>
          <w:szCs w:val="22"/>
        </w:rPr>
        <w:tab/>
      </w:r>
      <w:r w:rsidR="004C0DBD" w:rsidRPr="002A39DF">
        <w:rPr>
          <w:rStyle w:val="Strong"/>
          <w:rFonts w:asciiTheme="minorHAnsi" w:hAnsiTheme="minorHAnsi"/>
          <w:b w:val="0"/>
          <w:bCs w:val="0"/>
          <w:sz w:val="22"/>
          <w:szCs w:val="22"/>
        </w:rPr>
        <w:t>Meredith Storms</w:t>
      </w:r>
    </w:p>
    <w:p w:rsidR="00090307" w:rsidRPr="00091C86" w:rsidRDefault="00090307" w:rsidP="00395AEC">
      <w:pPr>
        <w:ind w:left="360" w:hanging="360"/>
        <w:rPr>
          <w:rStyle w:val="Strong"/>
          <w:rFonts w:asciiTheme="minorHAnsi" w:hAnsiTheme="minorHAnsi"/>
          <w:b w:val="0"/>
          <w:bCs w:val="0"/>
          <w:sz w:val="22"/>
          <w:szCs w:val="22"/>
        </w:rPr>
      </w:pPr>
    </w:p>
    <w:p w:rsidR="00FE5F84" w:rsidRPr="00FE5F84" w:rsidRDefault="00FE5F84" w:rsidP="00250082">
      <w:pPr>
        <w:pStyle w:val="NormalWeb"/>
        <w:rPr>
          <w:rFonts w:asciiTheme="minorHAnsi" w:hAnsiTheme="minorHAnsi" w:cs="Times New Roman"/>
          <w:sz w:val="22"/>
          <w:szCs w:val="22"/>
          <w:lang w:val="en-US"/>
        </w:rPr>
      </w:pPr>
      <w:r w:rsidRPr="00FE5F84">
        <w:rPr>
          <w:rFonts w:asciiTheme="minorHAnsi" w:hAnsiTheme="minorHAnsi" w:cs="Times New Roman"/>
          <w:sz w:val="22"/>
          <w:szCs w:val="22"/>
          <w:lang w:val="en-US"/>
        </w:rPr>
        <w:t>Ms. Debra Hill addressed the members prior to the meeting on recruitment efforts of the Graduate Office</w:t>
      </w:r>
    </w:p>
    <w:p w:rsidR="00FE5F84" w:rsidRDefault="00FE5F84" w:rsidP="00250082">
      <w:pPr>
        <w:pStyle w:val="NormalWeb"/>
        <w:rPr>
          <w:rFonts w:asciiTheme="minorHAnsi" w:hAnsiTheme="minorHAnsi" w:cs="Times New Roman"/>
          <w:b/>
          <w:sz w:val="22"/>
          <w:szCs w:val="22"/>
          <w:lang w:val="en-US"/>
        </w:rPr>
      </w:pPr>
    </w:p>
    <w:p w:rsidR="00250082" w:rsidRPr="00091C86" w:rsidRDefault="00250082" w:rsidP="00250082">
      <w:pPr>
        <w:pStyle w:val="NormalWeb"/>
        <w:rPr>
          <w:rFonts w:asciiTheme="minorHAnsi" w:hAnsiTheme="minorHAnsi" w:cs="Times New Roman"/>
          <w:b/>
          <w:sz w:val="22"/>
          <w:szCs w:val="22"/>
          <w:lang w:val="en-US"/>
        </w:rPr>
      </w:pPr>
      <w:r w:rsidRPr="00091C86">
        <w:rPr>
          <w:rFonts w:asciiTheme="minorHAnsi" w:hAnsiTheme="minorHAnsi" w:cs="Times New Roman"/>
          <w:b/>
          <w:sz w:val="22"/>
          <w:szCs w:val="22"/>
          <w:lang w:val="en-US"/>
        </w:rPr>
        <w:t>Call to Order</w:t>
      </w:r>
    </w:p>
    <w:p w:rsidR="00D82D3B" w:rsidRDefault="00D82D3B" w:rsidP="00250082">
      <w:pPr>
        <w:pStyle w:val="NormalWeb"/>
        <w:ind w:left="360"/>
        <w:rPr>
          <w:rFonts w:asciiTheme="minorHAnsi" w:hAnsiTheme="minorHAnsi" w:cs="Times New Roman"/>
          <w:sz w:val="22"/>
          <w:szCs w:val="22"/>
          <w:lang w:val="en-US"/>
        </w:rPr>
      </w:pPr>
      <w:r w:rsidRPr="00091C86">
        <w:rPr>
          <w:rFonts w:asciiTheme="minorHAnsi" w:hAnsiTheme="minorHAnsi" w:cs="Times New Roman"/>
          <w:sz w:val="22"/>
          <w:szCs w:val="22"/>
          <w:lang w:val="en-US"/>
        </w:rPr>
        <w:t xml:space="preserve">Dr. </w:t>
      </w:r>
      <w:r w:rsidR="00FE5F84">
        <w:rPr>
          <w:rFonts w:asciiTheme="minorHAnsi" w:hAnsiTheme="minorHAnsi" w:cs="Times New Roman"/>
          <w:sz w:val="22"/>
          <w:szCs w:val="22"/>
          <w:lang w:val="en-US"/>
        </w:rPr>
        <w:t>Rebecca Bullard Dillard</w:t>
      </w:r>
      <w:r w:rsidRPr="00091C86">
        <w:rPr>
          <w:rFonts w:asciiTheme="minorHAnsi" w:hAnsiTheme="minorHAnsi" w:cs="Times New Roman"/>
          <w:sz w:val="22"/>
          <w:szCs w:val="22"/>
          <w:lang w:val="en-US"/>
        </w:rPr>
        <w:t xml:space="preserve"> called t</w:t>
      </w:r>
      <w:r w:rsidRPr="00091C86">
        <w:rPr>
          <w:rFonts w:asciiTheme="minorHAnsi" w:hAnsiTheme="minorHAnsi" w:cs="Times New Roman"/>
          <w:sz w:val="22"/>
          <w:szCs w:val="22"/>
          <w:lang w:eastAsia="ja-JP"/>
        </w:rPr>
        <w:t>he meeting to order at 3:</w:t>
      </w:r>
      <w:r w:rsidR="00FE5F84">
        <w:rPr>
          <w:rFonts w:asciiTheme="minorHAnsi" w:hAnsiTheme="minorHAnsi" w:cs="Times New Roman"/>
          <w:sz w:val="22"/>
          <w:szCs w:val="22"/>
          <w:lang w:val="en-US"/>
        </w:rPr>
        <w:t>10</w:t>
      </w:r>
      <w:r w:rsidRPr="00091C86">
        <w:rPr>
          <w:rFonts w:asciiTheme="minorHAnsi" w:hAnsiTheme="minorHAnsi" w:cs="Times New Roman"/>
          <w:sz w:val="22"/>
          <w:szCs w:val="22"/>
          <w:lang w:val="en-US"/>
        </w:rPr>
        <w:t xml:space="preserve">. The </w:t>
      </w:r>
      <w:r w:rsidRPr="00091C86">
        <w:rPr>
          <w:rFonts w:asciiTheme="minorHAnsi" w:hAnsiTheme="minorHAnsi" w:cs="Times New Roman"/>
          <w:sz w:val="22"/>
          <w:szCs w:val="22"/>
          <w:lang w:eastAsia="ja-JP"/>
        </w:rPr>
        <w:t xml:space="preserve">agenda was </w:t>
      </w:r>
      <w:r w:rsidRPr="00091C86">
        <w:rPr>
          <w:rFonts w:asciiTheme="minorHAnsi" w:hAnsiTheme="minorHAnsi" w:cs="Times New Roman"/>
          <w:sz w:val="22"/>
          <w:szCs w:val="22"/>
          <w:lang w:val="en-US" w:eastAsia="ja-JP"/>
        </w:rPr>
        <w:t xml:space="preserve">approved as amended by unanimous consent. </w:t>
      </w:r>
      <w:r w:rsidRPr="00091C86">
        <w:rPr>
          <w:rFonts w:asciiTheme="minorHAnsi" w:hAnsiTheme="minorHAnsi" w:cs="Times New Roman"/>
          <w:sz w:val="22"/>
          <w:szCs w:val="22"/>
          <w:lang w:eastAsia="ja-JP"/>
        </w:rPr>
        <w:t xml:space="preserve">The minutes of </w:t>
      </w:r>
      <w:r w:rsidRPr="00091C86">
        <w:rPr>
          <w:rFonts w:asciiTheme="minorHAnsi" w:hAnsiTheme="minorHAnsi" w:cs="Times New Roman"/>
          <w:sz w:val="22"/>
          <w:szCs w:val="22"/>
          <w:lang w:val="en-US"/>
        </w:rPr>
        <w:t xml:space="preserve">the </w:t>
      </w:r>
      <w:r w:rsidR="00FE5F84">
        <w:rPr>
          <w:rFonts w:asciiTheme="minorHAnsi" w:hAnsiTheme="minorHAnsi" w:cs="Times New Roman"/>
          <w:sz w:val="22"/>
          <w:szCs w:val="22"/>
          <w:lang w:val="en-US"/>
        </w:rPr>
        <w:t>October 19</w:t>
      </w:r>
      <w:r w:rsidRPr="00091C86">
        <w:rPr>
          <w:rFonts w:asciiTheme="minorHAnsi" w:hAnsiTheme="minorHAnsi" w:cs="Times New Roman"/>
          <w:sz w:val="22"/>
          <w:szCs w:val="22"/>
          <w:lang w:val="en-US"/>
        </w:rPr>
        <w:t>, 2015</w:t>
      </w:r>
      <w:r w:rsidRPr="00091C86">
        <w:rPr>
          <w:rStyle w:val="Strong"/>
          <w:rFonts w:asciiTheme="minorHAnsi" w:hAnsiTheme="minorHAnsi" w:cs="Times New Roman"/>
          <w:b w:val="0"/>
          <w:bCs w:val="0"/>
          <w:sz w:val="22"/>
          <w:szCs w:val="22"/>
          <w:lang w:val="en-US"/>
        </w:rPr>
        <w:t xml:space="preserve"> </w:t>
      </w:r>
      <w:r w:rsidRPr="00091C86">
        <w:rPr>
          <w:rFonts w:asciiTheme="minorHAnsi" w:hAnsiTheme="minorHAnsi" w:cs="Times New Roman"/>
          <w:sz w:val="22"/>
          <w:szCs w:val="22"/>
          <w:lang w:eastAsia="ja-JP"/>
        </w:rPr>
        <w:t xml:space="preserve">meeting were </w:t>
      </w:r>
      <w:r w:rsidRPr="00091C86">
        <w:rPr>
          <w:rFonts w:asciiTheme="minorHAnsi" w:hAnsiTheme="minorHAnsi" w:cs="Times New Roman"/>
          <w:sz w:val="22"/>
          <w:szCs w:val="22"/>
          <w:lang w:val="en-US"/>
        </w:rPr>
        <w:t>approved</w:t>
      </w:r>
      <w:r w:rsidR="00BC4451" w:rsidRPr="00091C86">
        <w:rPr>
          <w:rFonts w:asciiTheme="minorHAnsi" w:hAnsiTheme="minorHAnsi" w:cs="Times New Roman"/>
          <w:sz w:val="22"/>
          <w:szCs w:val="22"/>
          <w:lang w:val="en-US"/>
        </w:rPr>
        <w:t xml:space="preserve"> by unanimous consent</w:t>
      </w:r>
      <w:r w:rsidRPr="00091C86">
        <w:rPr>
          <w:rFonts w:asciiTheme="minorHAnsi" w:hAnsiTheme="minorHAnsi" w:cs="Times New Roman"/>
          <w:sz w:val="22"/>
          <w:szCs w:val="22"/>
          <w:lang w:val="en-US"/>
        </w:rPr>
        <w:t xml:space="preserve">. </w:t>
      </w:r>
    </w:p>
    <w:p w:rsidR="00FE5F84" w:rsidRDefault="00FE5F84" w:rsidP="00250082">
      <w:pPr>
        <w:pStyle w:val="NormalWeb"/>
        <w:ind w:left="360"/>
        <w:rPr>
          <w:rFonts w:asciiTheme="minorHAnsi" w:hAnsiTheme="minorHAnsi" w:cs="Times New Roman"/>
          <w:sz w:val="22"/>
          <w:szCs w:val="22"/>
          <w:lang w:val="en-US"/>
        </w:rPr>
      </w:pPr>
    </w:p>
    <w:p w:rsidR="00FE5F84" w:rsidRPr="00FE5F84" w:rsidRDefault="00FE5F84" w:rsidP="00FE5F84">
      <w:pPr>
        <w:pStyle w:val="NormalWeb"/>
        <w:rPr>
          <w:rFonts w:asciiTheme="minorHAnsi" w:hAnsiTheme="minorHAnsi" w:cs="Times New Roman"/>
          <w:b/>
          <w:sz w:val="22"/>
          <w:szCs w:val="22"/>
          <w:lang w:val="en-US"/>
        </w:rPr>
      </w:pPr>
      <w:r w:rsidRPr="00FE5F84">
        <w:rPr>
          <w:rFonts w:asciiTheme="minorHAnsi" w:hAnsiTheme="minorHAnsi" w:cs="Times New Roman"/>
          <w:b/>
          <w:sz w:val="22"/>
          <w:szCs w:val="22"/>
          <w:lang w:val="en-US"/>
        </w:rPr>
        <w:t>Graduate Studies Report</w:t>
      </w:r>
    </w:p>
    <w:p w:rsidR="00FE5F84" w:rsidRPr="00171741" w:rsidRDefault="00FE5F84" w:rsidP="00FE5F84">
      <w:pPr>
        <w:numPr>
          <w:ilvl w:val="0"/>
          <w:numId w:val="41"/>
        </w:numPr>
        <w:autoSpaceDN/>
        <w:rPr>
          <w:rFonts w:ascii="Calibri" w:hAnsi="Calibri"/>
          <w:sz w:val="22"/>
          <w:szCs w:val="22"/>
        </w:rPr>
      </w:pPr>
      <w:r>
        <w:rPr>
          <w:rFonts w:ascii="Calibri" w:hAnsi="Calibri"/>
          <w:sz w:val="22"/>
          <w:szCs w:val="22"/>
        </w:rPr>
        <w:t xml:space="preserve">RBD mentioned that the </w:t>
      </w:r>
      <w:r w:rsidRPr="00171741">
        <w:rPr>
          <w:rFonts w:ascii="Calibri" w:hAnsi="Calibri"/>
          <w:sz w:val="22"/>
          <w:szCs w:val="22"/>
        </w:rPr>
        <w:t>3- minute Thesis Committee</w:t>
      </w:r>
      <w:r>
        <w:rPr>
          <w:rFonts w:ascii="Calibri" w:hAnsi="Calibri"/>
          <w:sz w:val="22"/>
          <w:szCs w:val="22"/>
        </w:rPr>
        <w:t xml:space="preserve"> still needed members to join </w:t>
      </w:r>
      <w:r w:rsidRPr="00171741">
        <w:rPr>
          <w:rFonts w:ascii="Calibri" w:hAnsi="Calibri"/>
          <w:sz w:val="22"/>
          <w:szCs w:val="22"/>
        </w:rPr>
        <w:t>Joe Sciu</w:t>
      </w:r>
      <w:r>
        <w:rPr>
          <w:rFonts w:ascii="Calibri" w:hAnsi="Calibri"/>
          <w:sz w:val="22"/>
          <w:szCs w:val="22"/>
        </w:rPr>
        <w:t>lli, Joe West.</w:t>
      </w:r>
    </w:p>
    <w:p w:rsidR="00FE5F84" w:rsidRDefault="00FE5F84" w:rsidP="00FE5F84">
      <w:pPr>
        <w:numPr>
          <w:ilvl w:val="0"/>
          <w:numId w:val="41"/>
        </w:numPr>
        <w:autoSpaceDN/>
        <w:rPr>
          <w:rFonts w:ascii="Calibri" w:hAnsi="Calibri"/>
          <w:sz w:val="22"/>
          <w:szCs w:val="22"/>
        </w:rPr>
      </w:pPr>
      <w:r>
        <w:rPr>
          <w:rFonts w:ascii="Calibri" w:hAnsi="Calibri"/>
          <w:sz w:val="22"/>
          <w:szCs w:val="22"/>
        </w:rPr>
        <w:t>The group further</w:t>
      </w:r>
      <w:r w:rsidRPr="00171741">
        <w:rPr>
          <w:rFonts w:ascii="Calibri" w:hAnsi="Calibri"/>
          <w:sz w:val="22"/>
          <w:szCs w:val="22"/>
        </w:rPr>
        <w:t xml:space="preserve"> discuss</w:t>
      </w:r>
      <w:r>
        <w:rPr>
          <w:rFonts w:ascii="Calibri" w:hAnsi="Calibri"/>
          <w:sz w:val="22"/>
          <w:szCs w:val="22"/>
        </w:rPr>
        <w:t>ed</w:t>
      </w:r>
      <w:r w:rsidRPr="00171741">
        <w:rPr>
          <w:rFonts w:ascii="Calibri" w:hAnsi="Calibri"/>
          <w:sz w:val="22"/>
          <w:szCs w:val="22"/>
        </w:rPr>
        <w:t xml:space="preserve"> adding +/- to graduate grading system </w:t>
      </w:r>
      <w:r>
        <w:rPr>
          <w:rFonts w:ascii="Calibri" w:hAnsi="Calibri"/>
          <w:sz w:val="22"/>
          <w:szCs w:val="22"/>
        </w:rPr>
        <w:t>but no decision was reached.</w:t>
      </w:r>
    </w:p>
    <w:p w:rsidR="00FE5F84" w:rsidRDefault="00FE5F84" w:rsidP="00FE5F84">
      <w:pPr>
        <w:autoSpaceDN/>
        <w:rPr>
          <w:rFonts w:ascii="Calibri" w:hAnsi="Calibri"/>
          <w:sz w:val="22"/>
          <w:szCs w:val="22"/>
        </w:rPr>
      </w:pPr>
    </w:p>
    <w:p w:rsidR="00FE5F84" w:rsidRPr="00FE5F84" w:rsidRDefault="00FE5F84" w:rsidP="00FE5F84">
      <w:pPr>
        <w:autoSpaceDN/>
        <w:rPr>
          <w:rFonts w:ascii="Calibri" w:hAnsi="Calibri"/>
          <w:b/>
          <w:sz w:val="22"/>
          <w:szCs w:val="22"/>
        </w:rPr>
      </w:pPr>
      <w:r w:rsidRPr="00FE5F84">
        <w:rPr>
          <w:rFonts w:ascii="Calibri" w:hAnsi="Calibri"/>
          <w:b/>
          <w:sz w:val="22"/>
          <w:szCs w:val="22"/>
        </w:rPr>
        <w:t>Graduate Studies</w:t>
      </w:r>
      <w:r>
        <w:rPr>
          <w:rFonts w:ascii="Calibri" w:hAnsi="Calibri"/>
          <w:b/>
          <w:sz w:val="22"/>
          <w:szCs w:val="22"/>
        </w:rPr>
        <w:t xml:space="preserve"> Proposal--</w:t>
      </w:r>
      <w:r w:rsidRPr="00FE5F84">
        <w:t xml:space="preserve"> </w:t>
      </w:r>
      <w:r w:rsidRPr="00FE5F84">
        <w:rPr>
          <w:rFonts w:ascii="Calibri" w:hAnsi="Calibri"/>
          <w:b/>
          <w:sz w:val="22"/>
          <w:szCs w:val="22"/>
        </w:rPr>
        <w:t>Grade Appeals (revised-see appendix)</w:t>
      </w:r>
    </w:p>
    <w:p w:rsidR="00FE5F84" w:rsidRPr="00FE5F84" w:rsidRDefault="00FE5F84" w:rsidP="00FE5F84">
      <w:pPr>
        <w:pStyle w:val="ListParagraph"/>
        <w:autoSpaceDN/>
        <w:rPr>
          <w:rFonts w:ascii="Calibri" w:hAnsi="Calibri"/>
          <w:sz w:val="22"/>
          <w:szCs w:val="22"/>
        </w:rPr>
      </w:pPr>
      <w:r w:rsidRPr="00FE5F84">
        <w:rPr>
          <w:rFonts w:ascii="Calibri" w:hAnsi="Calibri"/>
          <w:sz w:val="22"/>
          <w:szCs w:val="22"/>
        </w:rPr>
        <w:t>A revised version with deadlines was added to the Grade Appeals process passed in October.  Discussion ensued and the proposal was tabled.</w:t>
      </w:r>
    </w:p>
    <w:p w:rsidR="00FE5F84" w:rsidRDefault="00FE5F84" w:rsidP="00FE5F84">
      <w:pPr>
        <w:autoSpaceDN/>
        <w:rPr>
          <w:rFonts w:ascii="Calibri" w:hAnsi="Calibri"/>
          <w:b/>
          <w:sz w:val="22"/>
          <w:szCs w:val="22"/>
        </w:rPr>
      </w:pPr>
    </w:p>
    <w:p w:rsidR="00FE5F84" w:rsidRPr="00171741" w:rsidRDefault="00FE5F84" w:rsidP="00FE5F84">
      <w:pPr>
        <w:autoSpaceDN/>
        <w:rPr>
          <w:rFonts w:ascii="Calibri" w:hAnsi="Calibri"/>
          <w:b/>
          <w:sz w:val="22"/>
          <w:szCs w:val="22"/>
        </w:rPr>
      </w:pPr>
      <w:r w:rsidRPr="00171741">
        <w:rPr>
          <w:rFonts w:ascii="Calibri" w:hAnsi="Calibri"/>
          <w:b/>
          <w:sz w:val="22"/>
          <w:szCs w:val="22"/>
        </w:rPr>
        <w:t>Graduate Course/Curriculum Proposals—</w:t>
      </w:r>
    </w:p>
    <w:p w:rsidR="00FE5F84" w:rsidRPr="00171741" w:rsidRDefault="00FE5F84" w:rsidP="00FE5F84">
      <w:pPr>
        <w:ind w:left="360"/>
        <w:rPr>
          <w:rFonts w:ascii="Calibri" w:hAnsi="Calibri"/>
          <w:b/>
          <w:sz w:val="22"/>
          <w:szCs w:val="22"/>
        </w:rPr>
      </w:pPr>
      <w:r w:rsidRPr="00171741">
        <w:rPr>
          <w:rFonts w:ascii="Calibri" w:hAnsi="Calibri"/>
          <w:b/>
          <w:sz w:val="22"/>
          <w:szCs w:val="22"/>
          <w:u w:val="single"/>
        </w:rPr>
        <w:t>School of Business</w:t>
      </w:r>
      <w:r w:rsidRPr="00171741">
        <w:rPr>
          <w:rFonts w:ascii="Calibri" w:hAnsi="Calibri"/>
          <w:sz w:val="22"/>
          <w:szCs w:val="22"/>
        </w:rPr>
        <w:t xml:space="preserve">, </w:t>
      </w:r>
      <w:r w:rsidRPr="00171741">
        <w:rPr>
          <w:rFonts w:ascii="Calibri" w:hAnsi="Calibri"/>
          <w:b/>
          <w:sz w:val="22"/>
          <w:szCs w:val="22"/>
        </w:rPr>
        <w:t>MBA program</w:t>
      </w:r>
    </w:p>
    <w:p w:rsidR="00FE5F84" w:rsidRPr="00171741" w:rsidRDefault="00FE5F84" w:rsidP="00FE5F84">
      <w:pPr>
        <w:numPr>
          <w:ilvl w:val="0"/>
          <w:numId w:val="41"/>
        </w:numPr>
        <w:autoSpaceDN/>
        <w:rPr>
          <w:rFonts w:ascii="Calibri" w:hAnsi="Calibri"/>
          <w:b/>
          <w:sz w:val="22"/>
          <w:szCs w:val="22"/>
        </w:rPr>
      </w:pPr>
      <w:r w:rsidRPr="00171741">
        <w:rPr>
          <w:rFonts w:ascii="Calibri" w:hAnsi="Calibri"/>
          <w:sz w:val="22"/>
          <w:szCs w:val="22"/>
        </w:rPr>
        <w:t>Add three, one-hour, 5-week electives which can be taken together in one semester (IVF so capable of being transmitted to other campuses</w:t>
      </w:r>
    </w:p>
    <w:p w:rsidR="00FE5F84" w:rsidRPr="00171741" w:rsidRDefault="00FE5F84" w:rsidP="00FE5F84">
      <w:pPr>
        <w:numPr>
          <w:ilvl w:val="1"/>
          <w:numId w:val="41"/>
        </w:numPr>
        <w:autoSpaceDN/>
        <w:rPr>
          <w:rFonts w:ascii="Calibri" w:hAnsi="Calibri"/>
          <w:sz w:val="22"/>
          <w:szCs w:val="22"/>
        </w:rPr>
      </w:pPr>
      <w:r w:rsidRPr="00171741">
        <w:rPr>
          <w:rFonts w:ascii="Calibri" w:hAnsi="Calibri"/>
          <w:sz w:val="22"/>
          <w:szCs w:val="22"/>
        </w:rPr>
        <w:t>Accounting and Finance Dept.</w:t>
      </w:r>
    </w:p>
    <w:p w:rsidR="00FE5F84" w:rsidRPr="00171741" w:rsidRDefault="00FE5F84" w:rsidP="00FE5F84">
      <w:pPr>
        <w:ind w:left="720" w:firstLine="720"/>
        <w:rPr>
          <w:rFonts w:ascii="Calibri" w:hAnsi="Calibri"/>
          <w:sz w:val="22"/>
          <w:szCs w:val="22"/>
        </w:rPr>
      </w:pPr>
      <w:r w:rsidRPr="00171741">
        <w:rPr>
          <w:rFonts w:ascii="Calibri" w:hAnsi="Calibri"/>
          <w:sz w:val="22"/>
          <w:szCs w:val="22"/>
        </w:rPr>
        <w:t>ACC 5100 (1 hr) Accounting and Fraud in the STEM Business</w:t>
      </w:r>
    </w:p>
    <w:p w:rsidR="00FE5F84" w:rsidRPr="00171741" w:rsidRDefault="00FE5F84" w:rsidP="00FE5F84">
      <w:pPr>
        <w:ind w:left="720" w:firstLine="720"/>
        <w:rPr>
          <w:rFonts w:ascii="Calibri" w:hAnsi="Calibri"/>
          <w:sz w:val="22"/>
          <w:szCs w:val="22"/>
        </w:rPr>
      </w:pPr>
      <w:r w:rsidRPr="00171741">
        <w:rPr>
          <w:rFonts w:ascii="Calibri" w:hAnsi="Calibri"/>
          <w:sz w:val="22"/>
          <w:szCs w:val="22"/>
        </w:rPr>
        <w:t>FIN 5100 (1 hr) Ethical Issues in Finance</w:t>
      </w:r>
    </w:p>
    <w:p w:rsidR="00FE5F84" w:rsidRPr="00171741" w:rsidRDefault="00DA3C6C" w:rsidP="00FE5F84">
      <w:pPr>
        <w:numPr>
          <w:ilvl w:val="1"/>
          <w:numId w:val="41"/>
        </w:numPr>
        <w:autoSpaceDN/>
        <w:rPr>
          <w:rFonts w:ascii="Calibri" w:hAnsi="Calibri"/>
          <w:sz w:val="22"/>
          <w:szCs w:val="22"/>
        </w:rPr>
      </w:pPr>
      <w:r>
        <w:rPr>
          <w:rFonts w:ascii="Calibri" w:hAnsi="Calibri"/>
          <w:sz w:val="22"/>
          <w:szCs w:val="22"/>
        </w:rPr>
        <w:t>Department</w:t>
      </w:r>
      <w:r w:rsidR="00FE5F84" w:rsidRPr="00171741">
        <w:rPr>
          <w:rFonts w:ascii="Calibri" w:hAnsi="Calibri"/>
          <w:sz w:val="22"/>
          <w:szCs w:val="22"/>
        </w:rPr>
        <w:t xml:space="preserve"> of Economics and Decision Science</w:t>
      </w:r>
    </w:p>
    <w:p w:rsidR="00FE5F84" w:rsidRPr="000352AE" w:rsidRDefault="00FE5F84" w:rsidP="00FE5F84">
      <w:pPr>
        <w:ind w:left="720" w:firstLine="720"/>
        <w:rPr>
          <w:rFonts w:ascii="Calibri" w:hAnsi="Calibri"/>
          <w:sz w:val="22"/>
          <w:szCs w:val="22"/>
        </w:rPr>
      </w:pPr>
      <w:r w:rsidRPr="00171741">
        <w:rPr>
          <w:rFonts w:ascii="Calibri" w:hAnsi="Calibri"/>
          <w:sz w:val="22"/>
          <w:szCs w:val="22"/>
        </w:rPr>
        <w:t>ECN 5100 Economics of Information</w:t>
      </w:r>
    </w:p>
    <w:p w:rsidR="00FE5F84" w:rsidRPr="00171741" w:rsidRDefault="00FE5F84" w:rsidP="00FE5F84">
      <w:pPr>
        <w:autoSpaceDN/>
        <w:rPr>
          <w:rFonts w:ascii="Calibri" w:hAnsi="Calibri"/>
          <w:sz w:val="22"/>
          <w:szCs w:val="22"/>
        </w:rPr>
      </w:pPr>
    </w:p>
    <w:p w:rsidR="00A953D1" w:rsidRPr="002A632F" w:rsidRDefault="00144043" w:rsidP="00A953D1">
      <w:pPr>
        <w:autoSpaceDN/>
        <w:rPr>
          <w:rFonts w:asciiTheme="minorHAnsi" w:hAnsiTheme="minorHAnsi"/>
          <w:b/>
          <w:sz w:val="22"/>
          <w:szCs w:val="22"/>
        </w:rPr>
      </w:pPr>
      <w:r w:rsidRPr="002A632F">
        <w:rPr>
          <w:rFonts w:asciiTheme="minorHAnsi" w:hAnsiTheme="minorHAnsi"/>
          <w:b/>
          <w:sz w:val="22"/>
          <w:szCs w:val="22"/>
        </w:rPr>
        <w:t>Announcements/Reminders</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Announcements</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Grad Council Meetings for 15-16 (UC Annex room 203 at 3 pm): September 21, October 19, November 16, January 25 (2016), February 15, March 21 and April 18.</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Graduate Research Poster Session: April 5, 2016, 5:30 to 7:00 in UC Annex (set up at 5:00)</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Graduation Application Deadlines:</w:t>
      </w:r>
    </w:p>
    <w:p w:rsidR="00FE5F84" w:rsidRPr="00C17CF3" w:rsidRDefault="00FE5F84" w:rsidP="00FE5F84">
      <w:pPr>
        <w:pStyle w:val="PlainText"/>
        <w:ind w:left="720"/>
        <w:rPr>
          <w:rFonts w:ascii="Calibri" w:hAnsi="Calibri"/>
          <w:sz w:val="22"/>
          <w:szCs w:val="22"/>
        </w:rPr>
      </w:pPr>
      <w:r w:rsidRPr="00C17CF3">
        <w:rPr>
          <w:rFonts w:ascii="Calibri" w:hAnsi="Calibri"/>
          <w:sz w:val="22"/>
          <w:szCs w:val="22"/>
        </w:rPr>
        <w:tab/>
        <w:t>March 1 for fall 16 graduation</w:t>
      </w:r>
    </w:p>
    <w:p w:rsidR="00FE5F84" w:rsidRPr="00C17CF3" w:rsidRDefault="00FE5F84" w:rsidP="00FE5F84">
      <w:pPr>
        <w:pStyle w:val="PlainText"/>
        <w:ind w:left="720" w:firstLine="720"/>
        <w:rPr>
          <w:rFonts w:ascii="Calibri" w:hAnsi="Calibri"/>
          <w:sz w:val="22"/>
          <w:szCs w:val="22"/>
        </w:rPr>
      </w:pPr>
      <w:r w:rsidRPr="00C17CF3">
        <w:rPr>
          <w:rFonts w:ascii="Calibri" w:hAnsi="Calibri"/>
          <w:sz w:val="22"/>
          <w:szCs w:val="22"/>
        </w:rPr>
        <w:t>October 1 for spring 17 graduation</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Graduate Studies Fall Commencement: Friday, December 11, 2015</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lastRenderedPageBreak/>
        <w:t>Spring New Graduate Student Orientation: Saturday, January 9, 2016 in the Annex</w:t>
      </w:r>
    </w:p>
    <w:p w:rsidR="00FE5F84" w:rsidRPr="00C17CF3" w:rsidRDefault="00FE5F84" w:rsidP="00FE5F84">
      <w:pPr>
        <w:pStyle w:val="PlainText"/>
        <w:numPr>
          <w:ilvl w:val="0"/>
          <w:numId w:val="6"/>
        </w:numPr>
        <w:autoSpaceDN/>
        <w:rPr>
          <w:rFonts w:ascii="Calibri" w:hAnsi="Calibri"/>
          <w:sz w:val="22"/>
          <w:szCs w:val="22"/>
        </w:rPr>
      </w:pPr>
      <w:r w:rsidRPr="00C17CF3">
        <w:rPr>
          <w:rFonts w:ascii="Calibri" w:hAnsi="Calibri"/>
          <w:sz w:val="22"/>
          <w:szCs w:val="22"/>
        </w:rPr>
        <w:t xml:space="preserve">Withdrawal deadlines: Check Graduate Academic Calendar </w:t>
      </w:r>
    </w:p>
    <w:p w:rsidR="00A953D1" w:rsidRPr="00091C86" w:rsidRDefault="00A953D1" w:rsidP="00A953D1">
      <w:pPr>
        <w:pStyle w:val="PlainText"/>
        <w:ind w:left="720"/>
        <w:rPr>
          <w:rFonts w:asciiTheme="minorHAnsi" w:hAnsiTheme="minorHAnsi"/>
          <w:sz w:val="22"/>
          <w:szCs w:val="22"/>
        </w:rPr>
      </w:pPr>
    </w:p>
    <w:p w:rsidR="00A953D1" w:rsidRPr="00091C86" w:rsidRDefault="00A953D1" w:rsidP="00A953D1">
      <w:pPr>
        <w:pStyle w:val="PlainText"/>
        <w:ind w:left="360"/>
        <w:rPr>
          <w:rFonts w:asciiTheme="minorHAnsi" w:hAnsiTheme="minorHAnsi"/>
          <w:i/>
          <w:sz w:val="22"/>
          <w:szCs w:val="22"/>
        </w:rPr>
      </w:pPr>
      <w:r w:rsidRPr="00091C86">
        <w:rPr>
          <w:rFonts w:asciiTheme="minorHAnsi" w:hAnsiTheme="minorHAnsi"/>
          <w:i/>
          <w:sz w:val="22"/>
          <w:szCs w:val="22"/>
        </w:rPr>
        <w:t xml:space="preserve">Check Graduate Academic Calendar for dates of importance </w:t>
      </w:r>
    </w:p>
    <w:p w:rsidR="00A953D1" w:rsidRPr="00091C86" w:rsidRDefault="00A953D1" w:rsidP="00A953D1">
      <w:pPr>
        <w:pStyle w:val="PlainText"/>
        <w:ind w:left="360"/>
        <w:rPr>
          <w:rFonts w:asciiTheme="minorHAnsi" w:hAnsiTheme="minorHAnsi"/>
          <w:b/>
          <w:sz w:val="22"/>
          <w:szCs w:val="22"/>
        </w:rPr>
      </w:pPr>
    </w:p>
    <w:p w:rsidR="00FE5F84" w:rsidRPr="00135C94" w:rsidRDefault="00FE5F84" w:rsidP="00FE5F84">
      <w:pPr>
        <w:pStyle w:val="PlainText"/>
        <w:ind w:left="360"/>
        <w:rPr>
          <w:rFonts w:ascii="Calibri" w:hAnsi="Calibri"/>
          <w:b/>
          <w:sz w:val="22"/>
          <w:szCs w:val="22"/>
        </w:rPr>
      </w:pPr>
      <w:r w:rsidRPr="00C17CF3">
        <w:rPr>
          <w:rFonts w:ascii="Calibri" w:hAnsi="Calibri"/>
          <w:b/>
          <w:sz w:val="22"/>
          <w:szCs w:val="22"/>
        </w:rPr>
        <w:t xml:space="preserve">Next Meeting:  Monday, </w:t>
      </w:r>
      <w:r>
        <w:rPr>
          <w:rFonts w:ascii="Calibri" w:hAnsi="Calibri"/>
          <w:b/>
          <w:sz w:val="22"/>
          <w:szCs w:val="22"/>
        </w:rPr>
        <w:t>January 25 (NOTE: 4</w:t>
      </w:r>
      <w:r w:rsidRPr="00135C94">
        <w:rPr>
          <w:rFonts w:ascii="Calibri" w:hAnsi="Calibri"/>
          <w:b/>
          <w:sz w:val="22"/>
          <w:szCs w:val="22"/>
          <w:vertAlign w:val="superscript"/>
        </w:rPr>
        <w:t>th</w:t>
      </w:r>
      <w:r>
        <w:rPr>
          <w:rFonts w:ascii="Calibri" w:hAnsi="Calibri"/>
          <w:b/>
          <w:sz w:val="22"/>
          <w:szCs w:val="22"/>
        </w:rPr>
        <w:t xml:space="preserve"> Monday)</w:t>
      </w:r>
      <w:r w:rsidRPr="00C17CF3">
        <w:rPr>
          <w:rFonts w:ascii="Calibri" w:hAnsi="Calibri"/>
          <w:b/>
          <w:sz w:val="22"/>
          <w:szCs w:val="22"/>
        </w:rPr>
        <w:t>, 3:00, UC Annex Room 203</w:t>
      </w:r>
    </w:p>
    <w:p w:rsidR="00D2139F" w:rsidRDefault="00D2139F" w:rsidP="00D2139F">
      <w:pPr>
        <w:rPr>
          <w:rFonts w:asciiTheme="minorHAnsi" w:eastAsia="Calibri" w:hAnsiTheme="minorHAnsi"/>
          <w:b/>
          <w:sz w:val="22"/>
          <w:szCs w:val="22"/>
        </w:rPr>
      </w:pPr>
    </w:p>
    <w:p w:rsidR="0092540D" w:rsidRDefault="0092540D">
      <w:pPr>
        <w:autoSpaceDN/>
        <w:rPr>
          <w:rFonts w:asciiTheme="minorHAnsi" w:eastAsia="Calibri" w:hAnsiTheme="minorHAnsi"/>
          <w:b/>
          <w:sz w:val="22"/>
          <w:szCs w:val="22"/>
        </w:rPr>
      </w:pPr>
      <w:r>
        <w:rPr>
          <w:rFonts w:asciiTheme="minorHAnsi" w:eastAsia="Calibri" w:hAnsiTheme="minorHAnsi"/>
          <w:b/>
          <w:sz w:val="22"/>
          <w:szCs w:val="22"/>
        </w:rPr>
        <w:br w:type="page"/>
      </w:r>
    </w:p>
    <w:p w:rsidR="0092540D" w:rsidRPr="00C17CF3" w:rsidRDefault="0092540D" w:rsidP="0092540D">
      <w:pPr>
        <w:pStyle w:val="Heading1"/>
        <w:jc w:val="center"/>
        <w:rPr>
          <w:rFonts w:ascii="Calibri" w:hAnsi="Calibri"/>
          <w:b w:val="0"/>
          <w:sz w:val="22"/>
          <w:szCs w:val="22"/>
        </w:rPr>
      </w:pPr>
      <w:bookmarkStart w:id="1" w:name="_Toc427660107"/>
      <w:r w:rsidRPr="00C17CF3">
        <w:rPr>
          <w:rFonts w:ascii="Calibri" w:hAnsi="Calibri"/>
          <w:b w:val="0"/>
          <w:sz w:val="22"/>
          <w:szCs w:val="22"/>
        </w:rPr>
        <w:lastRenderedPageBreak/>
        <w:t>Appendix A</w:t>
      </w:r>
      <w:r w:rsidRPr="007773CC">
        <w:rPr>
          <w:rFonts w:ascii="Calibri" w:hAnsi="Calibri"/>
          <w:b w:val="0"/>
          <w:sz w:val="22"/>
          <w:szCs w:val="22"/>
        </w:rPr>
        <w:t xml:space="preserve"> </w:t>
      </w:r>
      <w:r>
        <w:rPr>
          <w:rFonts w:ascii="Calibri" w:hAnsi="Calibri"/>
          <w:b w:val="0"/>
          <w:sz w:val="22"/>
          <w:szCs w:val="22"/>
        </w:rPr>
        <w:br/>
      </w:r>
      <w:r w:rsidRPr="00C17CF3">
        <w:rPr>
          <w:rFonts w:ascii="Calibri" w:hAnsi="Calibri"/>
          <w:b w:val="0"/>
          <w:sz w:val="22"/>
          <w:szCs w:val="22"/>
        </w:rPr>
        <w:t xml:space="preserve">Grade Appeals </w:t>
      </w:r>
    </w:p>
    <w:bookmarkEnd w:id="1"/>
    <w:p w:rsidR="00613588" w:rsidRDefault="00613588" w:rsidP="00613588">
      <w:pPr>
        <w:spacing w:before="100" w:beforeAutospacing="1" w:after="100" w:afterAutospacing="1"/>
        <w:rPr>
          <w:color w:val="000000"/>
          <w:sz w:val="22"/>
          <w:szCs w:val="22"/>
        </w:rPr>
      </w:pPr>
      <w:r>
        <w:rPr>
          <w:b/>
          <w:bCs/>
        </w:rPr>
        <w:t>Grade Appeals</w:t>
      </w:r>
      <w:r>
        <w:rPr>
          <w:b/>
          <w:bCs/>
        </w:rPr>
        <w:br/>
      </w:r>
      <w:r>
        <w:rPr>
          <w:color w:val="000000"/>
        </w:rPr>
        <w:t xml:space="preserve">Graduate students have the right to appeal a final grade received in a graduate course.  The student wishing to appeal a grade must have clear documentation that the grade earned was due to: 1) Miscalculation, 2) material deviation from information published in the course syllabus [or online course delivery system] without adequate notice of change or 3) discriminatory or capricious academic evaluation on the part of the instructor. The student should be cognizant that a faculty member has the right and freedom to determine a professionally appropriate grading process for her/his course(s). Cases involving academic dishonesty are not Grade Appeals and are handled by the Office of Student Conduct.  </w:t>
      </w:r>
    </w:p>
    <w:p w:rsidR="00613588" w:rsidRDefault="00613588" w:rsidP="00613588">
      <w:pPr>
        <w:spacing w:before="100" w:beforeAutospacing="1" w:after="100" w:afterAutospacing="1"/>
        <w:rPr>
          <w:color w:val="000000"/>
        </w:rPr>
      </w:pPr>
      <w:r>
        <w:rPr>
          <w:color w:val="000000"/>
        </w:rPr>
        <w:t>The process for a graduate student grade appeal is as follows:</w:t>
      </w:r>
    </w:p>
    <w:p w:rsidR="00613588" w:rsidRDefault="00613588" w:rsidP="00613588">
      <w:pPr>
        <w:spacing w:before="100" w:beforeAutospacing="1" w:after="100" w:afterAutospacing="1"/>
        <w:rPr>
          <w:color w:val="000000"/>
        </w:rPr>
      </w:pPr>
      <w:r>
        <w:rPr>
          <w:color w:val="000000"/>
        </w:rPr>
        <w:t>1. Students with a grade dispute must first try to resolve the matter with the instructor in person or through communication no more than 30 days following official final grade due date for the term. The instructor is to respond within 10 working days.</w:t>
      </w:r>
    </w:p>
    <w:p w:rsidR="00613588" w:rsidRDefault="00613588" w:rsidP="00613588">
      <w:pPr>
        <w:spacing w:before="100" w:beforeAutospacing="1" w:after="100" w:afterAutospacing="1"/>
        <w:rPr>
          <w:color w:val="000000"/>
        </w:rPr>
      </w:pPr>
      <w:r>
        <w:rPr>
          <w:color w:val="000000"/>
        </w:rPr>
        <w:t>2. If the matter cannot be resolved to the student’s satisfaction or the instructor cannot be reached, s/he may present an appeal to the chair of the department in which the grade was received using the Graduate Appeal form within 60 days following official final grade due date for the term, clearly presenting evidence of the problems with the grade in question.  The chair will seek to resolve the situation between the instructor and student and provide a written statement of the resolution to the student and faculty member within 10 working days using the Graduate Appeal Form.</w:t>
      </w:r>
    </w:p>
    <w:p w:rsidR="00613588" w:rsidRDefault="00613588" w:rsidP="00613588">
      <w:pPr>
        <w:spacing w:before="100" w:beforeAutospacing="1" w:after="100" w:afterAutospacing="1"/>
        <w:rPr>
          <w:color w:val="000000"/>
        </w:rPr>
      </w:pPr>
      <w:r>
        <w:rPr>
          <w:color w:val="000000"/>
        </w:rPr>
        <w:t>3. If the student finds the outcomes stated by the chair unacceptable, the appeal (with signatures of the instructor and chair) may be taken to the dean of the college/school in which the grade was received within 90 days</w:t>
      </w:r>
      <w:r>
        <w:t xml:space="preserve"> </w:t>
      </w:r>
      <w:r>
        <w:rPr>
          <w:color w:val="000000"/>
        </w:rPr>
        <w:t xml:space="preserve">following official final grade due date for the term.  The dean will seek to resolve the matter and provide a written statement of the results to the student, instructor, appropriate program director and chair within 10 working days, using the Graduate Appeal Form.  </w:t>
      </w:r>
    </w:p>
    <w:p w:rsidR="00613588" w:rsidRDefault="00613588" w:rsidP="00613588">
      <w:pPr>
        <w:spacing w:before="100" w:beforeAutospacing="1" w:after="100" w:afterAutospacing="1"/>
        <w:rPr>
          <w:color w:val="000000"/>
        </w:rPr>
      </w:pPr>
      <w:r>
        <w:rPr>
          <w:color w:val="000000"/>
        </w:rPr>
        <w:t xml:space="preserve">4. If the student finds the resolution of the school/college dean unacceptable, the appeal can be taken to the Dean of the School of Graduate Studies by </w:t>
      </w:r>
      <w:r>
        <w:rPr>
          <w:b/>
          <w:bCs/>
          <w:color w:val="000000"/>
        </w:rPr>
        <w:t>November 1 (fall) or April 1 (spring)</w:t>
      </w:r>
      <w:r>
        <w:rPr>
          <w:color w:val="000000"/>
        </w:rPr>
        <w:t xml:space="preserve"> of the semester following the term in which the grade was received. The Dean of the Graduate School will take meritorious cases to the next meeting of the Graduate Appeals Committee (GAC) but may screen out unsubstantiated claims. Both the student and instructor will be allowed to address the committee.  The GAC will not re-evaluate the student’s work to determine whether it agrees with the professional judgment of the faculty member who assigned the grade but will consider the materials and presentation by the student and instructor. The GAC will make a decision concerning the appeal and notify the student, instructor, appropriate program director, chair, and school/college dean. The GAC decision is final and may not be appealed.</w:t>
      </w:r>
    </w:p>
    <w:p w:rsidR="0092540D" w:rsidRPr="00613588" w:rsidRDefault="00613588" w:rsidP="00613588">
      <w:pPr>
        <w:spacing w:before="100" w:beforeAutospacing="1" w:after="100" w:afterAutospacing="1"/>
      </w:pPr>
      <w:r>
        <w:rPr>
          <w:i/>
          <w:iCs/>
          <w:color w:val="000000"/>
        </w:rPr>
        <w:t>As long as the student is in the appeal process, s/he will be allowed to continue taking courses.  If the student does not meet the above deadlines for an Appeal, the grade posted will determine the student’s status for continuing their graduate studies at UNCP.</w:t>
      </w:r>
    </w:p>
    <w:sectPr w:rsidR="0092540D" w:rsidRPr="00613588" w:rsidSect="00DA3C6C">
      <w:type w:val="continuous"/>
      <w:pgSz w:w="12240" w:h="15840"/>
      <w:pgMar w:top="900" w:right="1440" w:bottom="1440"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12" w:rsidRDefault="00F25612" w:rsidP="00202E61">
      <w:r>
        <w:separator/>
      </w:r>
    </w:p>
  </w:endnote>
  <w:endnote w:type="continuationSeparator" w:id="0">
    <w:p w:rsidR="00F25612" w:rsidRDefault="00F2561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12" w:rsidRDefault="00F25612" w:rsidP="00202E61">
      <w:r>
        <w:separator/>
      </w:r>
    </w:p>
  </w:footnote>
  <w:footnote w:type="continuationSeparator" w:id="0">
    <w:p w:rsidR="00F25612" w:rsidRDefault="00F2561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3A8A"/>
    <w:multiLevelType w:val="hybridMultilevel"/>
    <w:tmpl w:val="FAB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7478F2"/>
    <w:multiLevelType w:val="hybridMultilevel"/>
    <w:tmpl w:val="440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5B6DDD"/>
    <w:multiLevelType w:val="hybridMultilevel"/>
    <w:tmpl w:val="12C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2"/>
  </w:num>
  <w:num w:numId="5">
    <w:abstractNumId w:val="38"/>
  </w:num>
  <w:num w:numId="6">
    <w:abstractNumId w:val="33"/>
  </w:num>
  <w:num w:numId="7">
    <w:abstractNumId w:val="12"/>
  </w:num>
  <w:num w:numId="8">
    <w:abstractNumId w:val="14"/>
  </w:num>
  <w:num w:numId="9">
    <w:abstractNumId w:val="33"/>
  </w:num>
  <w:num w:numId="10">
    <w:abstractNumId w:val="7"/>
  </w:num>
  <w:num w:numId="11">
    <w:abstractNumId w:val="25"/>
  </w:num>
  <w:num w:numId="12">
    <w:abstractNumId w:val="22"/>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37"/>
  </w:num>
  <w:num w:numId="18">
    <w:abstractNumId w:val="30"/>
  </w:num>
  <w:num w:numId="19">
    <w:abstractNumId w:val="26"/>
  </w:num>
  <w:num w:numId="20">
    <w:abstractNumId w:val="40"/>
  </w:num>
  <w:num w:numId="21">
    <w:abstractNumId w:val="19"/>
  </w:num>
  <w:num w:numId="22">
    <w:abstractNumId w:val="17"/>
  </w:num>
  <w:num w:numId="23">
    <w:abstractNumId w:val="0"/>
  </w:num>
  <w:num w:numId="24">
    <w:abstractNumId w:val="4"/>
  </w:num>
  <w:num w:numId="25">
    <w:abstractNumId w:val="15"/>
  </w:num>
  <w:num w:numId="26">
    <w:abstractNumId w:val="9"/>
  </w:num>
  <w:num w:numId="27">
    <w:abstractNumId w:val="24"/>
  </w:num>
  <w:num w:numId="28">
    <w:abstractNumId w:val="11"/>
  </w:num>
  <w:num w:numId="29">
    <w:abstractNumId w:val="13"/>
  </w:num>
  <w:num w:numId="30">
    <w:abstractNumId w:val="23"/>
  </w:num>
  <w:num w:numId="31">
    <w:abstractNumId w:val="36"/>
  </w:num>
  <w:num w:numId="32">
    <w:abstractNumId w:val="29"/>
  </w:num>
  <w:num w:numId="33">
    <w:abstractNumId w:val="5"/>
  </w:num>
  <w:num w:numId="34">
    <w:abstractNumId w:val="34"/>
  </w:num>
  <w:num w:numId="35">
    <w:abstractNumId w:val="39"/>
  </w:num>
  <w:num w:numId="36">
    <w:abstractNumId w:val="8"/>
  </w:num>
  <w:num w:numId="37">
    <w:abstractNumId w:val="32"/>
  </w:num>
  <w:num w:numId="38">
    <w:abstractNumId w:val="18"/>
  </w:num>
  <w:num w:numId="39">
    <w:abstractNumId w:val="6"/>
  </w:num>
  <w:num w:numId="40">
    <w:abstractNumId w:val="28"/>
  </w:num>
  <w:num w:numId="41">
    <w:abstractNumId w:val="1"/>
  </w:num>
  <w:num w:numId="42">
    <w:abstractNumId w:val="16"/>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964"/>
    <w:rsid w:val="00070D3D"/>
    <w:rsid w:val="00070D54"/>
    <w:rsid w:val="000713E7"/>
    <w:rsid w:val="00071DD8"/>
    <w:rsid w:val="00072D0A"/>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2D2"/>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3D07"/>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39DF"/>
    <w:rsid w:val="002A4A3D"/>
    <w:rsid w:val="002A632F"/>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E0"/>
    <w:rsid w:val="003313FA"/>
    <w:rsid w:val="003323B8"/>
    <w:rsid w:val="00332B15"/>
    <w:rsid w:val="00333869"/>
    <w:rsid w:val="0033481B"/>
    <w:rsid w:val="00335A51"/>
    <w:rsid w:val="00335A53"/>
    <w:rsid w:val="00335C41"/>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DBD"/>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2FB"/>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1CDE"/>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588"/>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34A3"/>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87C"/>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2F8B"/>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4A8"/>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09DA"/>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540D"/>
    <w:rsid w:val="009278FC"/>
    <w:rsid w:val="00930CC0"/>
    <w:rsid w:val="00931186"/>
    <w:rsid w:val="0093232D"/>
    <w:rsid w:val="00932688"/>
    <w:rsid w:val="00932E78"/>
    <w:rsid w:val="0093325C"/>
    <w:rsid w:val="00933274"/>
    <w:rsid w:val="00933A7A"/>
    <w:rsid w:val="0093408D"/>
    <w:rsid w:val="00935CA4"/>
    <w:rsid w:val="009362E5"/>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5ECE"/>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3F47"/>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096"/>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60"/>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6D7"/>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445"/>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3C6C"/>
    <w:rsid w:val="00DA4054"/>
    <w:rsid w:val="00DA48B8"/>
    <w:rsid w:val="00DA4BC6"/>
    <w:rsid w:val="00DA5FD0"/>
    <w:rsid w:val="00DA6A6C"/>
    <w:rsid w:val="00DA6E4C"/>
    <w:rsid w:val="00DA6F98"/>
    <w:rsid w:val="00DA7AD2"/>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4CE"/>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5D6F"/>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15A82"/>
    <w:rsid w:val="00F202B1"/>
    <w:rsid w:val="00F20B75"/>
    <w:rsid w:val="00F221B1"/>
    <w:rsid w:val="00F23CFB"/>
    <w:rsid w:val="00F246AA"/>
    <w:rsid w:val="00F255B4"/>
    <w:rsid w:val="00F25612"/>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16ED"/>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5F84"/>
    <w:rsid w:val="00FE607F"/>
    <w:rsid w:val="00FE6492"/>
    <w:rsid w:val="00FF02A4"/>
    <w:rsid w:val="00FF0465"/>
    <w:rsid w:val="00FF1EC7"/>
    <w:rsid w:val="00FF2991"/>
    <w:rsid w:val="00FF4596"/>
    <w:rsid w:val="00FF4811"/>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 w:type="paragraph" w:customStyle="1" w:styleId="BodyText2">
    <w:name w:val="Body Text2"/>
    <w:rsid w:val="0092540D"/>
    <w:pPr>
      <w:widowControl w:val="0"/>
      <w:snapToGrid w:val="0"/>
      <w:ind w:firstLine="360"/>
      <w:jc w:val="both"/>
    </w:pPr>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949700779">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 w:id="21305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5706</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7</cp:revision>
  <cp:lastPrinted>2015-09-24T19:58:00Z</cp:lastPrinted>
  <dcterms:created xsi:type="dcterms:W3CDTF">2015-11-24T17:20:00Z</dcterms:created>
  <dcterms:modified xsi:type="dcterms:W3CDTF">2015-11-24T17:47:00Z</dcterms:modified>
</cp:coreProperties>
</file>