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A1" w:rsidRDefault="00B0012C" w:rsidP="006318A1">
      <w:pPr>
        <w:pStyle w:val="ListParagraph"/>
        <w:tabs>
          <w:tab w:val="left" w:pos="-1440"/>
        </w:tabs>
        <w:ind w:left="0"/>
        <w:jc w:val="center"/>
      </w:pPr>
      <w:r>
        <w:t xml:space="preserve">History of </w:t>
      </w:r>
      <w:r w:rsidR="00D244A6">
        <w:t>REG</w:t>
      </w:r>
      <w:r w:rsidR="006318A1">
        <w:t xml:space="preserve"> 04.25.0</w:t>
      </w:r>
      <w:r w:rsidR="00D244A6">
        <w:t>4</w:t>
      </w:r>
    </w:p>
    <w:p w:rsidR="00C97D77" w:rsidRDefault="008B6FAA" w:rsidP="006318A1">
      <w:pPr>
        <w:jc w:val="center"/>
      </w:pPr>
      <w:r>
        <w:t xml:space="preserve">Student Sexual Misconduct </w:t>
      </w:r>
      <w:r w:rsidR="00D244A6">
        <w:t>Regulation</w:t>
      </w:r>
    </w:p>
    <w:p w:rsidR="006318A1" w:rsidRDefault="006318A1" w:rsidP="006318A1">
      <w:pPr>
        <w:jc w:val="center"/>
      </w:pPr>
    </w:p>
    <w:p w:rsidR="006318A1" w:rsidRDefault="006318A1" w:rsidP="006318A1">
      <w:pPr>
        <w:pStyle w:val="ListParagraph"/>
        <w:tabs>
          <w:tab w:val="left" w:pos="-1440"/>
        </w:tabs>
        <w:ind w:left="0"/>
      </w:pPr>
      <w:r>
        <w:rPr>
          <w:b/>
        </w:rPr>
        <w:t>Authority:</w:t>
      </w:r>
      <w:r>
        <w:t xml:space="preserve"> Chancellor</w:t>
      </w:r>
    </w:p>
    <w:p w:rsidR="006318A1" w:rsidRDefault="006318A1" w:rsidP="006318A1">
      <w:pPr>
        <w:pStyle w:val="ListParagraph"/>
        <w:tabs>
          <w:tab w:val="left" w:pos="-1440"/>
        </w:tabs>
        <w:ind w:left="0"/>
      </w:pPr>
    </w:p>
    <w:p w:rsidR="006318A1" w:rsidRDefault="006318A1" w:rsidP="006318A1">
      <w:pPr>
        <w:pStyle w:val="ListParagraph"/>
        <w:tabs>
          <w:tab w:val="left" w:pos="-1440"/>
        </w:tabs>
        <w:ind w:left="0"/>
      </w:pPr>
      <w:r>
        <w:rPr>
          <w:b/>
        </w:rPr>
        <w:t>History:</w:t>
      </w:r>
      <w:r>
        <w:t xml:space="preserve"> </w:t>
      </w:r>
    </w:p>
    <w:p w:rsidR="006318A1" w:rsidRDefault="006318A1" w:rsidP="006318A1">
      <w:pPr>
        <w:rPr>
          <w:b/>
        </w:rPr>
      </w:pPr>
    </w:p>
    <w:p w:rsidR="002F50B5" w:rsidRDefault="002F50B5" w:rsidP="006318A1">
      <w:pPr>
        <w:rPr>
          <w:b/>
        </w:rPr>
      </w:pPr>
      <w:r>
        <w:rPr>
          <w:b/>
        </w:rPr>
        <w:t>First Issued:</w:t>
      </w:r>
    </w:p>
    <w:p w:rsidR="002F50B5" w:rsidRDefault="002F50B5" w:rsidP="006318A1">
      <w:pPr>
        <w:rPr>
          <w:b/>
        </w:rPr>
      </w:pPr>
    </w:p>
    <w:p w:rsidR="006318A1" w:rsidRPr="005A654A" w:rsidRDefault="00080C8D" w:rsidP="006318A1">
      <w:r>
        <w:rPr>
          <w:u w:val="single"/>
        </w:rPr>
        <w:t xml:space="preserve">December </w:t>
      </w:r>
      <w:r w:rsidR="00030200">
        <w:rPr>
          <w:u w:val="single"/>
        </w:rPr>
        <w:t>1</w:t>
      </w:r>
      <w:r w:rsidR="005A654A">
        <w:rPr>
          <w:u w:val="single"/>
        </w:rPr>
        <w:t xml:space="preserve">, </w:t>
      </w:r>
      <w:r w:rsidR="004328E8">
        <w:rPr>
          <w:u w:val="single"/>
        </w:rPr>
        <w:t>2015</w:t>
      </w:r>
      <w:r>
        <w:t xml:space="preserve"> </w:t>
      </w:r>
      <w:r w:rsidR="003D6006">
        <w:rPr>
          <w:b/>
        </w:rPr>
        <w:t>Archived v</w:t>
      </w:r>
      <w:r>
        <w:rPr>
          <w:b/>
        </w:rPr>
        <w:t>ersion</w:t>
      </w:r>
      <w:r>
        <w:t xml:space="preserve"> –</w:t>
      </w:r>
      <w:r w:rsidR="004328E8" w:rsidRPr="005A654A">
        <w:t xml:space="preserve"> </w:t>
      </w:r>
      <w:r w:rsidR="00D244A6">
        <w:t xml:space="preserve">This regulation was developed to accompany POL 04.25.05 – Student Sexual Misconduct Policy, and is in </w:t>
      </w:r>
      <w:r w:rsidR="00233CF2" w:rsidRPr="005A654A">
        <w:t xml:space="preserve">compliance with </w:t>
      </w:r>
      <w:r w:rsidR="00AC3B2E" w:rsidRPr="005A654A">
        <w:t xml:space="preserve">Title IX </w:t>
      </w:r>
      <w:r w:rsidR="00864CEC" w:rsidRPr="005A654A">
        <w:t xml:space="preserve">of the Education Amendments of 1972 </w:t>
      </w:r>
      <w:r w:rsidR="00AC3B2E" w:rsidRPr="005A654A">
        <w:t xml:space="preserve">and the </w:t>
      </w:r>
      <w:r w:rsidR="005A654A" w:rsidRPr="005A654A">
        <w:rPr>
          <w:rStyle w:val="tgc"/>
          <w:color w:val="222222"/>
          <w:lang w:val="en"/>
        </w:rPr>
        <w:t xml:space="preserve">Jeanne </w:t>
      </w:r>
      <w:r w:rsidR="005A654A" w:rsidRPr="005A654A">
        <w:rPr>
          <w:rStyle w:val="tgc"/>
          <w:bCs/>
          <w:color w:val="222222"/>
          <w:lang w:val="en"/>
        </w:rPr>
        <w:t>Clery</w:t>
      </w:r>
      <w:r w:rsidR="005A654A" w:rsidRPr="005A654A">
        <w:rPr>
          <w:rStyle w:val="tgc"/>
          <w:color w:val="222222"/>
          <w:lang w:val="en"/>
        </w:rPr>
        <w:t xml:space="preserve"> Disclosure of Campus Security Policy and Campus Crime Statistics </w:t>
      </w:r>
      <w:r w:rsidR="005A654A" w:rsidRPr="005A654A">
        <w:rPr>
          <w:rStyle w:val="tgc"/>
          <w:bCs/>
          <w:color w:val="222222"/>
          <w:lang w:val="en"/>
        </w:rPr>
        <w:t>Act, as amended</w:t>
      </w:r>
      <w:r w:rsidR="00305C9C">
        <w:rPr>
          <w:rStyle w:val="tgc"/>
          <w:bCs/>
          <w:color w:val="222222"/>
          <w:lang w:val="en"/>
        </w:rPr>
        <w:t>.  The policy was also revised</w:t>
      </w:r>
      <w:r w:rsidR="00AC3B2E" w:rsidRPr="005A654A">
        <w:t xml:space="preserve"> in accordance with the Department of Education’s Office of Civil Rights </w:t>
      </w:r>
      <w:r w:rsidR="00706A6F">
        <w:t xml:space="preserve">(OCR) </w:t>
      </w:r>
      <w:r w:rsidR="00AC3B2E" w:rsidRPr="005A654A">
        <w:t xml:space="preserve">Dear Colleague letters.  </w:t>
      </w:r>
    </w:p>
    <w:p w:rsidR="00E3766C" w:rsidRDefault="00E3766C" w:rsidP="006318A1"/>
    <w:p w:rsidR="00E3766C" w:rsidRDefault="00373E7A" w:rsidP="006318A1">
      <w:pPr>
        <w:rPr>
          <w:lang w:val="en"/>
        </w:rPr>
      </w:pPr>
      <w:r>
        <w:t xml:space="preserve">The </w:t>
      </w:r>
      <w:r w:rsidR="00D244A6">
        <w:t>development</w:t>
      </w:r>
      <w:r>
        <w:t xml:space="preserve"> process began in April 2015</w:t>
      </w:r>
      <w:r w:rsidR="00EE6454">
        <w:t>,</w:t>
      </w:r>
      <w:r>
        <w:t xml:space="preserve"> with review of other UNC system schools’ sexual misconduct polic</w:t>
      </w:r>
      <w:r w:rsidR="002E4154">
        <w:t>ies</w:t>
      </w:r>
      <w:r>
        <w:t xml:space="preserve"> and </w:t>
      </w:r>
      <w:r w:rsidR="00030200">
        <w:t xml:space="preserve">the policies of </w:t>
      </w:r>
      <w:r>
        <w:t xml:space="preserve">other </w:t>
      </w:r>
      <w:r w:rsidR="0073739F">
        <w:t xml:space="preserve">colleges and </w:t>
      </w:r>
      <w:r>
        <w:t>universities</w:t>
      </w:r>
      <w:r w:rsidR="00706A6F">
        <w:t xml:space="preserve"> who have been investigated by the OCR and have executed Resolution Agreements that </w:t>
      </w:r>
      <w:r w:rsidR="002E4154">
        <w:t>result</w:t>
      </w:r>
      <w:r w:rsidR="004F6CD1">
        <w:t>ed</w:t>
      </w:r>
      <w:r w:rsidR="002E4154">
        <w:t xml:space="preserve"> </w:t>
      </w:r>
      <w:r w:rsidR="0006515B">
        <w:t>in</w:t>
      </w:r>
      <w:r w:rsidR="002E4154">
        <w:t xml:space="preserve"> policies that comply with OCR directives.</w:t>
      </w:r>
      <w:r w:rsidR="00085F47">
        <w:t xml:space="preserve">  Th</w:t>
      </w:r>
      <w:r w:rsidR="0045409D">
        <w:t>is</w:t>
      </w:r>
      <w:r w:rsidR="00085F47">
        <w:t xml:space="preserve"> </w:t>
      </w:r>
      <w:r w:rsidR="0045409D">
        <w:t xml:space="preserve">regulation </w:t>
      </w:r>
      <w:r w:rsidR="00085F47">
        <w:t xml:space="preserve">has been extensively vetted by the </w:t>
      </w:r>
      <w:r w:rsidR="00EE4487">
        <w:t xml:space="preserve">UNCP </w:t>
      </w:r>
      <w:r w:rsidR="00335CF7" w:rsidRPr="00335CF7">
        <w:rPr>
          <w:lang w:val="en"/>
        </w:rPr>
        <w:t>Sexual Misconduct Advocacy and Resource Team (SMART)</w:t>
      </w:r>
      <w:r w:rsidR="00EE4487">
        <w:rPr>
          <w:lang w:val="en"/>
        </w:rPr>
        <w:t>, whose membership is composed of</w:t>
      </w:r>
      <w:r w:rsidR="004F6CD1">
        <w:rPr>
          <w:lang w:val="en"/>
        </w:rPr>
        <w:t xml:space="preserve"> both</w:t>
      </w:r>
      <w:r w:rsidR="00EE4487">
        <w:rPr>
          <w:lang w:val="en"/>
        </w:rPr>
        <w:t xml:space="preserve"> faculty and staff</w:t>
      </w:r>
      <w:r w:rsidR="00080C8D">
        <w:rPr>
          <w:lang w:val="en"/>
        </w:rPr>
        <w:t>,</w:t>
      </w:r>
      <w:r w:rsidR="008742CA">
        <w:rPr>
          <w:lang w:val="en"/>
        </w:rPr>
        <w:t xml:space="preserve"> and </w:t>
      </w:r>
      <w:r w:rsidR="00EE4487">
        <w:rPr>
          <w:lang w:val="en"/>
        </w:rPr>
        <w:t>has also been vetted by various division</w:t>
      </w:r>
      <w:r w:rsidR="004F6CD1">
        <w:rPr>
          <w:lang w:val="en"/>
        </w:rPr>
        <w:t>s</w:t>
      </w:r>
      <w:r w:rsidR="00EE4487">
        <w:rPr>
          <w:lang w:val="en"/>
        </w:rPr>
        <w:t xml:space="preserve"> within the Department of Student Affairs (Student Conduct, Counseling and Ps</w:t>
      </w:r>
      <w:r w:rsidR="00C9282D">
        <w:rPr>
          <w:lang w:val="en"/>
        </w:rPr>
        <w:t>y</w:t>
      </w:r>
      <w:r w:rsidR="00EE4487">
        <w:rPr>
          <w:lang w:val="en"/>
        </w:rPr>
        <w:t xml:space="preserve">chological Services, </w:t>
      </w:r>
      <w:r w:rsidR="004F6CD1">
        <w:rPr>
          <w:lang w:val="en"/>
        </w:rPr>
        <w:t>and Police and Public Safety</w:t>
      </w:r>
      <w:r w:rsidR="00C9282D">
        <w:rPr>
          <w:lang w:val="en"/>
        </w:rPr>
        <w:t>).</w:t>
      </w:r>
      <w:r w:rsidR="00486087">
        <w:rPr>
          <w:lang w:val="en"/>
        </w:rPr>
        <w:t xml:space="preserve">  The </w:t>
      </w:r>
      <w:r w:rsidR="0045409D">
        <w:rPr>
          <w:lang w:val="en"/>
        </w:rPr>
        <w:t>regulation</w:t>
      </w:r>
      <w:bookmarkStart w:id="0" w:name="_GoBack"/>
      <w:bookmarkEnd w:id="0"/>
      <w:r w:rsidR="00486087">
        <w:rPr>
          <w:lang w:val="en"/>
        </w:rPr>
        <w:t xml:space="preserve"> was also </w:t>
      </w:r>
      <w:r w:rsidR="00904E60">
        <w:rPr>
          <w:lang w:val="en"/>
        </w:rPr>
        <w:t xml:space="preserve">provided to </w:t>
      </w:r>
      <w:r w:rsidR="00486087">
        <w:rPr>
          <w:lang w:val="en"/>
        </w:rPr>
        <w:t xml:space="preserve">the campus community for a ten-day </w:t>
      </w:r>
      <w:r w:rsidR="007E5E11">
        <w:rPr>
          <w:lang w:val="en"/>
        </w:rPr>
        <w:t xml:space="preserve">review and </w:t>
      </w:r>
      <w:r w:rsidR="00486087">
        <w:rPr>
          <w:lang w:val="en"/>
        </w:rPr>
        <w:t>comment period.</w:t>
      </w:r>
    </w:p>
    <w:p w:rsidR="003D6006" w:rsidRDefault="003D6006" w:rsidP="006318A1">
      <w:pPr>
        <w:rPr>
          <w:lang w:val="en"/>
        </w:rPr>
      </w:pPr>
    </w:p>
    <w:p w:rsidR="00D244A6" w:rsidRDefault="00D244A6" w:rsidP="006318A1">
      <w:pPr>
        <w:rPr>
          <w:b/>
        </w:rPr>
      </w:pPr>
      <w:r>
        <w:rPr>
          <w:b/>
        </w:rPr>
        <w:t>Revisions:</w:t>
      </w:r>
    </w:p>
    <w:p w:rsidR="00D244A6" w:rsidRDefault="00D244A6" w:rsidP="006318A1">
      <w:pPr>
        <w:rPr>
          <w:lang w:val="en"/>
        </w:rPr>
      </w:pPr>
    </w:p>
    <w:p w:rsidR="003D6006" w:rsidRDefault="003D6006" w:rsidP="006318A1">
      <w:pPr>
        <w:rPr>
          <w:lang w:val="en"/>
        </w:rPr>
      </w:pPr>
      <w:r>
        <w:rPr>
          <w:u w:val="single"/>
          <w:lang w:val="en"/>
        </w:rPr>
        <w:t>June 1, 2016</w:t>
      </w:r>
      <w:r>
        <w:rPr>
          <w:lang w:val="en"/>
        </w:rPr>
        <w:t xml:space="preserve"> </w:t>
      </w:r>
      <w:r w:rsidR="009E3613">
        <w:rPr>
          <w:b/>
          <w:lang w:val="en"/>
        </w:rPr>
        <w:t>Archive</w:t>
      </w:r>
      <w:r>
        <w:rPr>
          <w:b/>
          <w:lang w:val="en"/>
        </w:rPr>
        <w:t xml:space="preserve"> version</w:t>
      </w:r>
      <w:r>
        <w:rPr>
          <w:lang w:val="en"/>
        </w:rPr>
        <w:t xml:space="preserve"> – The Non-Discrimination Statement (para. 1.1) was edited by eliminating the words “qualified individuals” with reference to protected veterans, as well as eliminating the words “creed” and “genetic expression”</w:t>
      </w:r>
      <w:r w:rsidR="00216635">
        <w:rPr>
          <w:lang w:val="en"/>
        </w:rPr>
        <w:t xml:space="preserve"> with regard to discrimination against individuals.</w:t>
      </w:r>
    </w:p>
    <w:p w:rsidR="00F36F28" w:rsidRDefault="00F36F28" w:rsidP="006318A1">
      <w:pPr>
        <w:rPr>
          <w:lang w:val="en"/>
        </w:rPr>
      </w:pPr>
    </w:p>
    <w:p w:rsidR="00F36F28" w:rsidRPr="00F36F28" w:rsidRDefault="00F36F28" w:rsidP="006318A1">
      <w:r>
        <w:rPr>
          <w:u w:val="single"/>
          <w:lang w:val="en"/>
        </w:rPr>
        <w:t>August 26, 2016</w:t>
      </w:r>
      <w:r>
        <w:rPr>
          <w:lang w:val="en"/>
        </w:rPr>
        <w:t xml:space="preserve"> </w:t>
      </w:r>
      <w:r>
        <w:rPr>
          <w:b/>
          <w:lang w:val="en"/>
        </w:rPr>
        <w:t>Current version</w:t>
      </w:r>
      <w:r w:rsidR="00960B21">
        <w:rPr>
          <w:lang w:val="en"/>
        </w:rPr>
        <w:t xml:space="preserve"> – </w:t>
      </w:r>
      <w:r>
        <w:rPr>
          <w:lang w:val="en"/>
        </w:rPr>
        <w:t>A hyperlink to the Sexual Misconduct Investigation Flowchart was added under “Additional References.”</w:t>
      </w:r>
    </w:p>
    <w:p w:rsidR="002E4154" w:rsidRDefault="002E4154" w:rsidP="006318A1"/>
    <w:p w:rsidR="00D244A6" w:rsidRPr="00EB2E5E" w:rsidRDefault="00D244A6" w:rsidP="00D244A6">
      <w:pPr>
        <w:rPr>
          <w:b/>
        </w:rPr>
      </w:pPr>
      <w:r w:rsidRPr="00EB2E5E">
        <w:rPr>
          <w:b/>
        </w:rPr>
        <w:t>Related Policies:</w:t>
      </w:r>
    </w:p>
    <w:p w:rsidR="00D244A6" w:rsidRDefault="0045409D" w:rsidP="00D244A6">
      <w:pPr>
        <w:numPr>
          <w:ilvl w:val="0"/>
          <w:numId w:val="4"/>
        </w:numPr>
        <w:contextualSpacing/>
      </w:pPr>
      <w:hyperlink r:id="rId5" w:history="1">
        <w:r w:rsidR="00D244A6" w:rsidRPr="00EB2E5E">
          <w:rPr>
            <w:rStyle w:val="Hyperlink"/>
          </w:rPr>
          <w:t>UNC Pembroke Student Sexual and Interpersonal Misconduct Policy – POL 04.25.05</w:t>
        </w:r>
      </w:hyperlink>
    </w:p>
    <w:p w:rsidR="00D244A6" w:rsidRPr="00EB2E5E" w:rsidRDefault="0045409D" w:rsidP="00D244A6">
      <w:pPr>
        <w:numPr>
          <w:ilvl w:val="0"/>
          <w:numId w:val="4"/>
        </w:numPr>
        <w:contextualSpacing/>
      </w:pPr>
      <w:hyperlink r:id="rId6" w:history="1">
        <w:r w:rsidR="00D244A6" w:rsidRPr="00EB2E5E">
          <w:rPr>
            <w:color w:val="0000FF" w:themeColor="hyperlink"/>
            <w:u w:val="single"/>
          </w:rPr>
          <w:t>UNC Policy Manual, The Code – Section 502 D.(3): Relation of the Chancellor to the Constituent Institution (pg. 21)</w:t>
        </w:r>
      </w:hyperlink>
    </w:p>
    <w:p w:rsidR="00D244A6" w:rsidRPr="00EB2E5E" w:rsidRDefault="0045409D" w:rsidP="00D244A6">
      <w:pPr>
        <w:numPr>
          <w:ilvl w:val="0"/>
          <w:numId w:val="4"/>
        </w:numPr>
        <w:contextualSpacing/>
      </w:pPr>
      <w:hyperlink r:id="rId7" w:history="1">
        <w:r w:rsidR="00D244A6" w:rsidRPr="00EB2E5E">
          <w:rPr>
            <w:color w:val="0000FF" w:themeColor="hyperlink"/>
            <w:u w:val="single"/>
          </w:rPr>
          <w:t>UNCP POL 04.10.01 - Campus Crime Reporting Policy</w:t>
        </w:r>
      </w:hyperlink>
    </w:p>
    <w:p w:rsidR="00D244A6" w:rsidRPr="00EB2E5E" w:rsidRDefault="0045409D" w:rsidP="00D244A6">
      <w:pPr>
        <w:numPr>
          <w:ilvl w:val="0"/>
          <w:numId w:val="4"/>
        </w:numPr>
        <w:contextualSpacing/>
      </w:pPr>
      <w:hyperlink r:id="rId8" w:history="1">
        <w:r w:rsidR="00D244A6" w:rsidRPr="00EB2E5E">
          <w:rPr>
            <w:color w:val="0000FF" w:themeColor="hyperlink"/>
            <w:u w:val="single"/>
          </w:rPr>
          <w:t>UNCP Policy - Prohibiting Illegal Harassment and Discrimination Policy</w:t>
        </w:r>
      </w:hyperlink>
    </w:p>
    <w:p w:rsidR="00D244A6" w:rsidRPr="00EB2E5E" w:rsidRDefault="0045409D" w:rsidP="00D244A6">
      <w:pPr>
        <w:numPr>
          <w:ilvl w:val="0"/>
          <w:numId w:val="4"/>
        </w:numPr>
        <w:contextualSpacing/>
      </w:pPr>
      <w:hyperlink r:id="rId9" w:history="1">
        <w:r w:rsidR="00D244A6" w:rsidRPr="00EB2E5E">
          <w:rPr>
            <w:color w:val="0000FF" w:themeColor="hyperlink"/>
            <w:u w:val="single"/>
          </w:rPr>
          <w:t>UNC Policy Manual 700.4.1.1[R] - Right to an Attorney or Non-Attorney Advocate for Student and Student Organizations</w:t>
        </w:r>
      </w:hyperlink>
    </w:p>
    <w:p w:rsidR="00D244A6" w:rsidRPr="00EB2E5E" w:rsidRDefault="0045409D" w:rsidP="00D244A6">
      <w:pPr>
        <w:numPr>
          <w:ilvl w:val="0"/>
          <w:numId w:val="4"/>
        </w:numPr>
        <w:contextualSpacing/>
      </w:pPr>
      <w:hyperlink r:id="rId10" w:history="1">
        <w:r w:rsidR="00D244A6" w:rsidRPr="00EB2E5E">
          <w:rPr>
            <w:color w:val="0000FF" w:themeColor="hyperlink"/>
            <w:u w:val="single"/>
          </w:rPr>
          <w:t>Family Educational Rights and Privacy Act (FERPA)</w:t>
        </w:r>
      </w:hyperlink>
    </w:p>
    <w:p w:rsidR="00D244A6" w:rsidRPr="00EB2E5E" w:rsidRDefault="0045409D" w:rsidP="00D244A6">
      <w:pPr>
        <w:numPr>
          <w:ilvl w:val="0"/>
          <w:numId w:val="4"/>
        </w:numPr>
        <w:contextualSpacing/>
      </w:pPr>
      <w:hyperlink r:id="rId11" w:history="1">
        <w:r w:rsidR="00D244A6" w:rsidRPr="00EB2E5E">
          <w:rPr>
            <w:color w:val="0000FF" w:themeColor="hyperlink"/>
            <w:u w:val="single"/>
          </w:rPr>
          <w:t>US Department of Education - Office for Civil Rights: Dear Colleague Letter</w:t>
        </w:r>
      </w:hyperlink>
    </w:p>
    <w:p w:rsidR="00D244A6" w:rsidRPr="00EB2E5E" w:rsidRDefault="00D244A6" w:rsidP="00D244A6"/>
    <w:p w:rsidR="00D244A6" w:rsidRPr="00EB2E5E" w:rsidRDefault="00D244A6" w:rsidP="00D244A6">
      <w:pPr>
        <w:rPr>
          <w:b/>
        </w:rPr>
      </w:pPr>
      <w:r w:rsidRPr="00EB2E5E">
        <w:rPr>
          <w:b/>
        </w:rPr>
        <w:lastRenderedPageBreak/>
        <w:t>Additional References:</w:t>
      </w:r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12" w:history="1">
        <w:r w:rsidR="00D244A6" w:rsidRPr="00EB2E5E">
          <w:rPr>
            <w:color w:val="0000FF" w:themeColor="hyperlink"/>
            <w:u w:val="single"/>
          </w:rPr>
          <w:t>University of North Carolina - Campus Security Initiative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13" w:history="1">
        <w:r w:rsidR="00D244A6" w:rsidRPr="00EB2E5E">
          <w:rPr>
            <w:color w:val="0000FF" w:themeColor="hyperlink"/>
            <w:u w:val="single"/>
          </w:rPr>
          <w:t>UNC Pembroke Student Handbook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14" w:history="1">
        <w:r w:rsidR="00D244A6" w:rsidRPr="00EB2E5E">
          <w:rPr>
            <w:color w:val="0000FF" w:themeColor="hyperlink"/>
            <w:u w:val="single"/>
          </w:rPr>
          <w:t>20 U.S. Code § 1681 - Sex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15" w:history="1">
        <w:r w:rsidR="00D244A6" w:rsidRPr="00EB2E5E">
          <w:rPr>
            <w:color w:val="0000FF" w:themeColor="hyperlink"/>
            <w:u w:val="single"/>
          </w:rPr>
          <w:t>U.S. Department of Education - Office for Civil Rights: Title IX and Sex Discrimination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16" w:anchor="f" w:history="1">
        <w:r w:rsidR="00D244A6" w:rsidRPr="00EB2E5E">
          <w:rPr>
            <w:color w:val="0000FF" w:themeColor="hyperlink"/>
            <w:u w:val="single"/>
          </w:rPr>
          <w:t>20 U.S. Code § 1092(f) - Disclosure of campus security policy and campus crime statistics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17" w:history="1">
        <w:r w:rsidR="00D244A6" w:rsidRPr="00EB2E5E">
          <w:rPr>
            <w:color w:val="0000FF" w:themeColor="hyperlink"/>
            <w:u w:val="single"/>
          </w:rPr>
          <w:t>Office for Civil Rights' Dear Colleague Letter, April 2015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18" w:history="1">
        <w:r w:rsidR="00D244A6" w:rsidRPr="00EB2E5E">
          <w:rPr>
            <w:color w:val="0000FF" w:themeColor="hyperlink"/>
            <w:u w:val="single"/>
          </w:rPr>
          <w:t>Office for Civil Rights' Title IX Resource Guide, April 2015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19" w:history="1">
        <w:r w:rsidR="00D244A6" w:rsidRPr="00EB2E5E">
          <w:rPr>
            <w:color w:val="0000FF" w:themeColor="hyperlink"/>
            <w:u w:val="single"/>
          </w:rPr>
          <w:t>Office for Civil Rights' Q and A on Title IX and Sexual Violence, April 2014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20" w:history="1">
        <w:r w:rsidR="00D244A6" w:rsidRPr="00EB2E5E">
          <w:rPr>
            <w:color w:val="0000FF" w:themeColor="hyperlink"/>
            <w:u w:val="single"/>
          </w:rPr>
          <w:t>Office for Civil Rights' Know Your Rights, April 2014</w:t>
        </w:r>
      </w:hyperlink>
    </w:p>
    <w:p w:rsidR="00D244A6" w:rsidRPr="000A7F17" w:rsidRDefault="0045409D" w:rsidP="00D244A6">
      <w:pPr>
        <w:numPr>
          <w:ilvl w:val="0"/>
          <w:numId w:val="5"/>
        </w:numPr>
        <w:contextualSpacing/>
      </w:pPr>
      <w:hyperlink r:id="rId21" w:history="1">
        <w:r w:rsidR="00D244A6" w:rsidRPr="00EB2E5E">
          <w:rPr>
            <w:color w:val="0000FF" w:themeColor="hyperlink"/>
            <w:u w:val="single"/>
          </w:rPr>
          <w:t>Office for Civil Rights' Dear Colleague Letter, April 2011</w:t>
        </w:r>
      </w:hyperlink>
    </w:p>
    <w:p w:rsidR="00D244A6" w:rsidRPr="00D244A6" w:rsidRDefault="0045409D" w:rsidP="00D244A6">
      <w:pPr>
        <w:numPr>
          <w:ilvl w:val="0"/>
          <w:numId w:val="5"/>
        </w:numPr>
        <w:contextualSpacing/>
        <w:rPr>
          <w:color w:val="0000FF"/>
        </w:rPr>
      </w:pPr>
      <w:hyperlink r:id="rId22" w:history="1">
        <w:r w:rsidR="00D244A6" w:rsidRPr="00D244A6">
          <w:rPr>
            <w:color w:val="0000FF"/>
            <w:u w:val="single"/>
          </w:rPr>
          <w:t>Office for Civil Rights' Dear Colleague Letter's Fact Sheet, April 2011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23" w:history="1">
        <w:r w:rsidR="00D244A6" w:rsidRPr="00EB2E5E">
          <w:rPr>
            <w:color w:val="0000FF" w:themeColor="hyperlink"/>
            <w:u w:val="single"/>
          </w:rPr>
          <w:t>Office for Civil Rights' Know Your Rights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24" w:history="1">
        <w:r w:rsidR="00D244A6" w:rsidRPr="00EB2E5E">
          <w:rPr>
            <w:color w:val="0000FF" w:themeColor="hyperlink"/>
            <w:u w:val="single"/>
          </w:rPr>
          <w:t>Office for Civil Rights' Dear Colleague Letter, October 2010 (Bullying)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25" w:history="1">
        <w:r w:rsidR="00D244A6" w:rsidRPr="00EB2E5E">
          <w:rPr>
            <w:color w:val="0000FF" w:themeColor="hyperlink"/>
            <w:u w:val="single"/>
          </w:rPr>
          <w:t>Know Your IX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26" w:history="1">
        <w:r w:rsidR="00D244A6" w:rsidRPr="00EB2E5E">
          <w:rPr>
            <w:color w:val="0000FF" w:themeColor="hyperlink"/>
            <w:u w:val="single"/>
          </w:rPr>
          <w:t>Summary of the Jeanne Clery Act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27" w:history="1">
        <w:r w:rsidR="00D244A6" w:rsidRPr="00EB2E5E">
          <w:rPr>
            <w:color w:val="0000FF" w:themeColor="hyperlink"/>
            <w:u w:val="single"/>
          </w:rPr>
          <w:t>Campus Clarity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28" w:history="1">
        <w:r w:rsidR="00D244A6" w:rsidRPr="00EB2E5E">
          <w:rPr>
            <w:color w:val="0000FF" w:themeColor="hyperlink"/>
            <w:u w:val="single"/>
          </w:rPr>
          <w:t>North Carolina Coalition Against Sexual Assaults - NC Rape Crisis Centers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29" w:history="1">
        <w:r w:rsidR="00D244A6" w:rsidRPr="00EB2E5E">
          <w:rPr>
            <w:color w:val="0000FF" w:themeColor="hyperlink"/>
            <w:u w:val="single"/>
          </w:rPr>
          <w:t>Rape Crisis Center of Robeson County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30" w:history="1">
        <w:r w:rsidR="00D244A6" w:rsidRPr="00EB2E5E">
          <w:rPr>
            <w:color w:val="0000FF" w:themeColor="hyperlink"/>
            <w:u w:val="single"/>
          </w:rPr>
          <w:t>Domestic Violence and Rape Crisis Center of Scotland County</w:t>
        </w:r>
      </w:hyperlink>
    </w:p>
    <w:p w:rsidR="00D244A6" w:rsidRPr="00EB2E5E" w:rsidRDefault="0045409D" w:rsidP="00D244A6">
      <w:pPr>
        <w:numPr>
          <w:ilvl w:val="0"/>
          <w:numId w:val="5"/>
        </w:numPr>
        <w:contextualSpacing/>
      </w:pPr>
      <w:hyperlink r:id="rId31" w:history="1">
        <w:r w:rsidR="00D244A6" w:rsidRPr="00EB2E5E">
          <w:rPr>
            <w:color w:val="0000FF" w:themeColor="hyperlink"/>
            <w:u w:val="single"/>
          </w:rPr>
          <w:t>Rape Crisis Volunteers of Cumberland County</w:t>
        </w:r>
      </w:hyperlink>
    </w:p>
    <w:p w:rsidR="00D244A6" w:rsidRPr="00F36F28" w:rsidRDefault="0045409D" w:rsidP="00D244A6">
      <w:pPr>
        <w:numPr>
          <w:ilvl w:val="0"/>
          <w:numId w:val="5"/>
        </w:numPr>
        <w:contextualSpacing/>
      </w:pPr>
      <w:hyperlink r:id="rId32" w:history="1">
        <w:r w:rsidR="00D244A6" w:rsidRPr="00EB2E5E">
          <w:rPr>
            <w:color w:val="0000FF" w:themeColor="hyperlink"/>
            <w:u w:val="single"/>
          </w:rPr>
          <w:t>Fr</w:t>
        </w:r>
        <w:r w:rsidR="00D244A6" w:rsidRPr="00216635">
          <w:rPr>
            <w:color w:val="0000FF"/>
            <w:u w:val="single"/>
          </w:rPr>
          <w:t>iend to F</w:t>
        </w:r>
        <w:r w:rsidR="00D244A6" w:rsidRPr="00EB2E5E">
          <w:rPr>
            <w:color w:val="0000FF" w:themeColor="hyperlink"/>
            <w:u w:val="single"/>
          </w:rPr>
          <w:t>riend of Moore County</w:t>
        </w:r>
      </w:hyperlink>
    </w:p>
    <w:p w:rsidR="00F36F28" w:rsidRPr="00EB2E5E" w:rsidRDefault="00F36F28" w:rsidP="00D244A6">
      <w:pPr>
        <w:numPr>
          <w:ilvl w:val="0"/>
          <w:numId w:val="5"/>
        </w:numPr>
        <w:contextualSpacing/>
      </w:pPr>
      <w:r>
        <w:rPr>
          <w:color w:val="0000FF" w:themeColor="hyperlink"/>
          <w:u w:val="single"/>
        </w:rPr>
        <w:t>Sexual Misconduct Investigation Flowchart</w:t>
      </w:r>
    </w:p>
    <w:p w:rsidR="00D244A6" w:rsidRPr="00EB2E5E" w:rsidRDefault="00D244A6" w:rsidP="00D244A6"/>
    <w:p w:rsidR="00E3766C" w:rsidRDefault="00D244A6" w:rsidP="00D244A6">
      <w:pPr>
        <w:pStyle w:val="ListParagraph"/>
        <w:tabs>
          <w:tab w:val="left" w:pos="-1440"/>
        </w:tabs>
        <w:ind w:left="0"/>
      </w:pPr>
      <w:r w:rsidRPr="00EB2E5E">
        <w:t>Contact Information: Director, Title IX and Clery Compliance, 910.521.6281</w:t>
      </w:r>
    </w:p>
    <w:sectPr w:rsidR="00E376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27C7"/>
    <w:multiLevelType w:val="hybridMultilevel"/>
    <w:tmpl w:val="411C1D68"/>
    <w:lvl w:ilvl="0" w:tplc="6B90E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052B89"/>
    <w:multiLevelType w:val="hybridMultilevel"/>
    <w:tmpl w:val="D3C81C7C"/>
    <w:lvl w:ilvl="0" w:tplc="1C9869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214A36"/>
    <w:multiLevelType w:val="hybridMultilevel"/>
    <w:tmpl w:val="73E6D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36211B"/>
    <w:multiLevelType w:val="hybridMultilevel"/>
    <w:tmpl w:val="64B865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73B68B8"/>
    <w:multiLevelType w:val="hybridMultilevel"/>
    <w:tmpl w:val="E54E967E"/>
    <w:lvl w:ilvl="0" w:tplc="05DE8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8A1"/>
    <w:rsid w:val="00030200"/>
    <w:rsid w:val="0006515B"/>
    <w:rsid w:val="00080C8D"/>
    <w:rsid w:val="00085F47"/>
    <w:rsid w:val="000C4BA7"/>
    <w:rsid w:val="00101D0E"/>
    <w:rsid w:val="001041D7"/>
    <w:rsid w:val="0017227A"/>
    <w:rsid w:val="001A4D5D"/>
    <w:rsid w:val="001D17F8"/>
    <w:rsid w:val="001F423C"/>
    <w:rsid w:val="00216635"/>
    <w:rsid w:val="00233CF2"/>
    <w:rsid w:val="002E4154"/>
    <w:rsid w:val="002F50B5"/>
    <w:rsid w:val="00305C9C"/>
    <w:rsid w:val="00335CF7"/>
    <w:rsid w:val="00373E7A"/>
    <w:rsid w:val="0038386C"/>
    <w:rsid w:val="003B1224"/>
    <w:rsid w:val="003D6006"/>
    <w:rsid w:val="004328E8"/>
    <w:rsid w:val="0045409D"/>
    <w:rsid w:val="0046523B"/>
    <w:rsid w:val="00486087"/>
    <w:rsid w:val="004F6CD1"/>
    <w:rsid w:val="00502ED7"/>
    <w:rsid w:val="005316DF"/>
    <w:rsid w:val="005A654A"/>
    <w:rsid w:val="006318A1"/>
    <w:rsid w:val="00706A6F"/>
    <w:rsid w:val="0073739F"/>
    <w:rsid w:val="007C7693"/>
    <w:rsid w:val="007E5E11"/>
    <w:rsid w:val="00864CEC"/>
    <w:rsid w:val="008742CA"/>
    <w:rsid w:val="008B6FAA"/>
    <w:rsid w:val="00904E60"/>
    <w:rsid w:val="0095232B"/>
    <w:rsid w:val="00960B21"/>
    <w:rsid w:val="009E3613"/>
    <w:rsid w:val="00AA1999"/>
    <w:rsid w:val="00AC3B2E"/>
    <w:rsid w:val="00AE3616"/>
    <w:rsid w:val="00B0012C"/>
    <w:rsid w:val="00C9282D"/>
    <w:rsid w:val="00C97D77"/>
    <w:rsid w:val="00D244A6"/>
    <w:rsid w:val="00E3766C"/>
    <w:rsid w:val="00EE4487"/>
    <w:rsid w:val="00EE6454"/>
    <w:rsid w:val="00F070DC"/>
    <w:rsid w:val="00F36F28"/>
    <w:rsid w:val="00F7390B"/>
    <w:rsid w:val="00FC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71C9F29-29E3-4D00-9F95-D640A4369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18A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18A1"/>
    <w:pPr>
      <w:ind w:left="720"/>
      <w:contextualSpacing/>
    </w:pPr>
  </w:style>
  <w:style w:type="character" w:styleId="Hyperlink">
    <w:name w:val="Hyperlink"/>
    <w:uiPriority w:val="99"/>
    <w:unhideWhenUsed/>
    <w:rsid w:val="00E3766C"/>
    <w:rPr>
      <w:color w:val="0000FF"/>
      <w:u w:val="single"/>
    </w:rPr>
  </w:style>
  <w:style w:type="character" w:customStyle="1" w:styleId="tgc">
    <w:name w:val="_tgc"/>
    <w:rsid w:val="005A654A"/>
  </w:style>
  <w:style w:type="character" w:styleId="FollowedHyperlink">
    <w:name w:val="FollowedHyperlink"/>
    <w:basedOn w:val="DefaultParagraphFont"/>
    <w:uiPriority w:val="99"/>
    <w:semiHidden/>
    <w:unhideWhenUsed/>
    <w:rsid w:val="0017227A"/>
    <w:rPr>
      <w:color w:val="800080" w:themeColor="followedHyperlink"/>
      <w:u w:val="single"/>
    </w:rPr>
  </w:style>
  <w:style w:type="paragraph" w:styleId="EnvelopeAddress">
    <w:name w:val="envelope address"/>
    <w:basedOn w:val="Normal"/>
    <w:uiPriority w:val="99"/>
    <w:semiHidden/>
    <w:unhideWhenUsed/>
    <w:rsid w:val="00D244A6"/>
    <w:pPr>
      <w:framePr w:w="7920" w:h="1980" w:hRule="exact" w:hSpace="180" w:wrap="auto" w:hAnchor="page" w:xAlign="center" w:yAlign="bottom"/>
      <w:widowControl/>
      <w:autoSpaceDE/>
      <w:autoSpaceDN/>
      <w:adjustRightInd/>
      <w:ind w:left="2880"/>
    </w:pPr>
    <w:rPr>
      <w:rFonts w:ascii="Palatino Linotype" w:eastAsiaTheme="majorEastAsia" w:hAnsi="Palatino Linotype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cp.edu/about-uncp/administration/policies-and-regulations/all-policies/prohibiting-illegal-harassment-and-discrimination-policy" TargetMode="External"/><Relationship Id="rId13" Type="http://schemas.openxmlformats.org/officeDocument/2006/relationships/hyperlink" Target="http://studentaffairs.uncp.edu/flips/StudentHandbook/" TargetMode="External"/><Relationship Id="rId18" Type="http://schemas.openxmlformats.org/officeDocument/2006/relationships/hyperlink" Target="http://www2.ed.gov/about/offices/list/ocr/docs/dcl-title-ix-coordinators-guide-201504.pdf" TargetMode="External"/><Relationship Id="rId26" Type="http://schemas.openxmlformats.org/officeDocument/2006/relationships/hyperlink" Target="http://clerycenter.org/summary-jeanne-clery-ac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2.ed.gov/about/offices/list/ocr/letters/colleague-201104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uncp.edu/about-uncp/administration/policies-and-regulations/all-policies/pol-041001-campus-crime-reporting-policy" TargetMode="External"/><Relationship Id="rId12" Type="http://schemas.openxmlformats.org/officeDocument/2006/relationships/hyperlink" Target="https://www.northcarolina.edu/?q=campus-security-initiative" TargetMode="External"/><Relationship Id="rId17" Type="http://schemas.openxmlformats.org/officeDocument/2006/relationships/hyperlink" Target="http://www2.ed.gov/about/offices/list/ocr/letters/colleague-201504-title-ix-coordinators.pdf" TargetMode="External"/><Relationship Id="rId25" Type="http://schemas.openxmlformats.org/officeDocument/2006/relationships/hyperlink" Target="http://knowyourix.org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law.cornell.edu/uscode/text/20/1092" TargetMode="External"/><Relationship Id="rId20" Type="http://schemas.openxmlformats.org/officeDocument/2006/relationships/hyperlink" Target="http://www2.ed.gov/about/offices/list/ocr/docs/know-rights-201404-title-ix.pdf" TargetMode="External"/><Relationship Id="rId29" Type="http://schemas.openxmlformats.org/officeDocument/2006/relationships/hyperlink" Target="http://www.angelfire.com/nc/rccrc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northcarolina.edu/apps/policy/index.php?pg=vs&amp;id=10866&amp;added=1" TargetMode="External"/><Relationship Id="rId11" Type="http://schemas.openxmlformats.org/officeDocument/2006/relationships/hyperlink" Target="http://www2.ed.gov/about/offices/list/ocr/letters/colleague-201010.html" TargetMode="External"/><Relationship Id="rId24" Type="http://schemas.openxmlformats.org/officeDocument/2006/relationships/hyperlink" Target="http://www2.ed.gov/about/offices/list/ocr/letters/colleague-201010.html" TargetMode="External"/><Relationship Id="rId32" Type="http://schemas.openxmlformats.org/officeDocument/2006/relationships/hyperlink" Target="http://friendtofriend.me/" TargetMode="External"/><Relationship Id="rId5" Type="http://schemas.openxmlformats.org/officeDocument/2006/relationships/hyperlink" Target="https://www.uncp.edu/about-uncp/administration/policies-and-regulations/campus-environment/health-safety-and-welfare/pol-042505-sexual-and-interpersonal-misconduct-policy" TargetMode="External"/><Relationship Id="rId15" Type="http://schemas.openxmlformats.org/officeDocument/2006/relationships/hyperlink" Target="http://www2.ed.gov/about/offices/list/ocr/docs/tix_dis.html" TargetMode="External"/><Relationship Id="rId23" Type="http://schemas.openxmlformats.org/officeDocument/2006/relationships/hyperlink" Target="http://www2.ed.gov/about/offices/list/ocr/docs/title-ix-rights-201104.html" TargetMode="External"/><Relationship Id="rId28" Type="http://schemas.openxmlformats.org/officeDocument/2006/relationships/hyperlink" Target="http://www.nccasa.org/need-help/nc-rape-crisis-centers" TargetMode="External"/><Relationship Id="rId10" Type="http://schemas.openxmlformats.org/officeDocument/2006/relationships/hyperlink" Target="http://www2.ed.gov/policy/gen/guid/fpco/ferpa/index.html" TargetMode="External"/><Relationship Id="rId19" Type="http://schemas.openxmlformats.org/officeDocument/2006/relationships/hyperlink" Target="http://www2.ed.gov/about/offices/list/ocr/docs/qa-201404-title-ix.pdf" TargetMode="External"/><Relationship Id="rId31" Type="http://schemas.openxmlformats.org/officeDocument/2006/relationships/hyperlink" Target="http://www.rapecrisisonline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rthcarolina.edu/apps/policy/index.php?pg=vs&amp;id=16246&amp;added=1" TargetMode="External"/><Relationship Id="rId14" Type="http://schemas.openxmlformats.org/officeDocument/2006/relationships/hyperlink" Target="https://www.law.cornell.edu/uscode/text/20/1681" TargetMode="External"/><Relationship Id="rId22" Type="http://schemas.openxmlformats.org/officeDocument/2006/relationships/hyperlink" Target="http://www2.ed.gov/about/offices/list/ocr/docs/dcl-factsheet-201104.html" TargetMode="External"/><Relationship Id="rId27" Type="http://schemas.openxmlformats.org/officeDocument/2006/relationships/hyperlink" Target="https://home.campusclarity.com/" TargetMode="External"/><Relationship Id="rId30" Type="http://schemas.openxmlformats.org/officeDocument/2006/relationships/hyperlink" Target="http://www.dvrcc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882</Words>
  <Characters>5002</Characters>
  <Application>Microsoft Office Word</Application>
  <DocSecurity>0</DocSecurity>
  <Lines>98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UNC Pembroke</Company>
  <LinksUpToDate>false</LinksUpToDate>
  <CharactersWithSpaces>5854</CharactersWithSpaces>
  <SharedDoc>false</SharedDoc>
  <HLinks>
    <vt:vector size="54" baseType="variant">
      <vt:variant>
        <vt:i4>4391004</vt:i4>
      </vt:variant>
      <vt:variant>
        <vt:i4>24</vt:i4>
      </vt:variant>
      <vt:variant>
        <vt:i4>0</vt:i4>
      </vt:variant>
      <vt:variant>
        <vt:i4>5</vt:i4>
      </vt:variant>
      <vt:variant>
        <vt:lpwstr>https://www.hsdl.org/?view&amp;did=439105</vt:lpwstr>
      </vt:variant>
      <vt:variant>
        <vt:lpwstr/>
      </vt:variant>
      <vt:variant>
        <vt:i4>1179660</vt:i4>
      </vt:variant>
      <vt:variant>
        <vt:i4>21</vt:i4>
      </vt:variant>
      <vt:variant>
        <vt:i4>0</vt:i4>
      </vt:variant>
      <vt:variant>
        <vt:i4>5</vt:i4>
      </vt:variant>
      <vt:variant>
        <vt:lpwstr>https://www.nccrimecontrol.org/Index2.cfm?a=000003,000010</vt:lpwstr>
      </vt:variant>
      <vt:variant>
        <vt:lpwstr/>
      </vt:variant>
      <vt:variant>
        <vt:i4>6422582</vt:i4>
      </vt:variant>
      <vt:variant>
        <vt:i4>18</vt:i4>
      </vt:variant>
      <vt:variant>
        <vt:i4>0</vt:i4>
      </vt:variant>
      <vt:variant>
        <vt:i4>5</vt:i4>
      </vt:variant>
      <vt:variant>
        <vt:lpwstr>http://www.fema.gov/emergency/nims/</vt:lpwstr>
      </vt:variant>
      <vt:variant>
        <vt:lpwstr/>
      </vt:variant>
      <vt:variant>
        <vt:i4>2555993</vt:i4>
      </vt:variant>
      <vt:variant>
        <vt:i4>15</vt:i4>
      </vt:variant>
      <vt:variant>
        <vt:i4>0</vt:i4>
      </vt:variant>
      <vt:variant>
        <vt:i4>5</vt:i4>
      </vt:variant>
      <vt:variant>
        <vt:lpwstr>http://www.fema.gov/pdf/about/stafford_act.pdf</vt:lpwstr>
      </vt:variant>
      <vt:variant>
        <vt:lpwstr/>
      </vt:variant>
      <vt:variant>
        <vt:i4>720928</vt:i4>
      </vt:variant>
      <vt:variant>
        <vt:i4>12</vt:i4>
      </vt:variant>
      <vt:variant>
        <vt:i4>0</vt:i4>
      </vt:variant>
      <vt:variant>
        <vt:i4>5</vt:i4>
      </vt:variant>
      <vt:variant>
        <vt:lpwstr>http://www.ncga.state.nc.us/enactedlegislation/statutes/html/bychapter/chapter_166a.html</vt:lpwstr>
      </vt:variant>
      <vt:variant>
        <vt:lpwstr/>
      </vt:variant>
      <vt:variant>
        <vt:i4>6619175</vt:i4>
      </vt:variant>
      <vt:variant>
        <vt:i4>9</vt:i4>
      </vt:variant>
      <vt:variant>
        <vt:i4>0</vt:i4>
      </vt:variant>
      <vt:variant>
        <vt:i4>5</vt:i4>
      </vt:variant>
      <vt:variant>
        <vt:lpwstr>http://www2.ed.gov/admins/lead/safety/handbook.pdf</vt:lpwstr>
      </vt:variant>
      <vt:variant>
        <vt:lpwstr/>
      </vt:variant>
      <vt:variant>
        <vt:i4>3801103</vt:i4>
      </vt:variant>
      <vt:variant>
        <vt:i4>6</vt:i4>
      </vt:variant>
      <vt:variant>
        <vt:i4>0</vt:i4>
      </vt:variant>
      <vt:variant>
        <vt:i4>5</vt:i4>
      </vt:variant>
      <vt:variant>
        <vt:lpwstr>http://www.whitehouse.gov/sites/default/files/docs/rems_ihe_guide_508.pdf</vt:lpwstr>
      </vt:variant>
      <vt:variant>
        <vt:lpwstr/>
      </vt:variant>
      <vt:variant>
        <vt:i4>5636215</vt:i4>
      </vt:variant>
      <vt:variant>
        <vt:i4>3</vt:i4>
      </vt:variant>
      <vt:variant>
        <vt:i4>0</vt:i4>
      </vt:variant>
      <vt:variant>
        <vt:i4>5</vt:i4>
      </vt:variant>
      <vt:variant>
        <vt:lpwstr>http://rems.ed.gov/docs/REMS_ActionGuide.pdf</vt:lpwstr>
      </vt:variant>
      <vt:variant>
        <vt:lpwstr/>
      </vt:variant>
      <vt:variant>
        <vt:i4>65561</vt:i4>
      </vt:variant>
      <vt:variant>
        <vt:i4>0</vt:i4>
      </vt:variant>
      <vt:variant>
        <vt:i4>0</vt:i4>
      </vt:variant>
      <vt:variant>
        <vt:i4>5</vt:i4>
      </vt:variant>
      <vt:variant>
        <vt:lpwstr>http://intranet.northcarolina.edu/content.php/docs/bog/bogdocs/2007-11/workshops/UNC Campus Safety Taskforce Final Report.pdf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UNC Pembroke</dc:creator>
  <cp:lastModifiedBy>UNC Pembroke</cp:lastModifiedBy>
  <cp:revision>3</cp:revision>
  <dcterms:created xsi:type="dcterms:W3CDTF">2016-08-29T15:33:00Z</dcterms:created>
  <dcterms:modified xsi:type="dcterms:W3CDTF">2016-08-29T17:09:00Z</dcterms:modified>
</cp:coreProperties>
</file>