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D7B4" w14:textId="77777777" w:rsidR="009B0F63" w:rsidRDefault="009B0F63" w:rsidP="009B0F63">
      <w:pPr>
        <w:pStyle w:val="NoSpacing"/>
        <w:jc w:val="center"/>
        <w:rPr>
          <w:b/>
          <w:sz w:val="36"/>
        </w:rPr>
      </w:pPr>
      <w:r w:rsidRPr="00361EBC">
        <w:rPr>
          <w:b/>
          <w:sz w:val="144"/>
        </w:rPr>
        <w:t xml:space="preserve">UNC </w:t>
      </w:r>
      <w:r w:rsidRPr="00025E54">
        <w:rPr>
          <w:b/>
          <w:color w:val="BF8F00" w:themeColor="accent4" w:themeShade="BF"/>
          <w:sz w:val="144"/>
        </w:rPr>
        <w:t>Pembroke</w:t>
      </w:r>
    </w:p>
    <w:p w14:paraId="1F59F2B9" w14:textId="4A5DC2B7" w:rsidR="009B0F63" w:rsidRDefault="009B0F63" w:rsidP="009B0F63">
      <w:pPr>
        <w:pStyle w:val="NoSpacing"/>
        <w:jc w:val="center"/>
        <w:rPr>
          <w:b/>
          <w:szCs w:val="2"/>
        </w:rPr>
      </w:pPr>
    </w:p>
    <w:p w14:paraId="0A03BCE0" w14:textId="4C71A169" w:rsidR="009B0F63" w:rsidRDefault="009B0F63" w:rsidP="009B0F63">
      <w:pPr>
        <w:pStyle w:val="NoSpacing"/>
        <w:jc w:val="center"/>
        <w:rPr>
          <w:b/>
          <w:szCs w:val="2"/>
        </w:rPr>
      </w:pPr>
    </w:p>
    <w:p w14:paraId="3E4A1049" w14:textId="77777777" w:rsidR="009B0F63" w:rsidRDefault="009B0F63" w:rsidP="009B0F63">
      <w:pPr>
        <w:pStyle w:val="NoSpacing"/>
        <w:jc w:val="center"/>
        <w:rPr>
          <w:b/>
          <w:szCs w:val="2"/>
        </w:rPr>
      </w:pPr>
    </w:p>
    <w:p w14:paraId="7951D49F" w14:textId="5356DF4E" w:rsidR="009B0F63" w:rsidRDefault="009B0F63" w:rsidP="009B0F63">
      <w:pPr>
        <w:pStyle w:val="NoSpacing"/>
        <w:jc w:val="center"/>
        <w:rPr>
          <w:b/>
          <w:szCs w:val="2"/>
        </w:rPr>
      </w:pPr>
    </w:p>
    <w:p w14:paraId="46C1A3CE" w14:textId="0DB5E1F7" w:rsidR="009B0F63" w:rsidRDefault="009B0F63" w:rsidP="009B0F63">
      <w:pPr>
        <w:pStyle w:val="NoSpacing"/>
        <w:jc w:val="center"/>
        <w:rPr>
          <w:b/>
          <w:szCs w:val="2"/>
        </w:rPr>
      </w:pPr>
    </w:p>
    <w:p w14:paraId="15AA8930" w14:textId="77777777" w:rsidR="009B0F63" w:rsidRPr="009B0F63" w:rsidRDefault="009B0F63" w:rsidP="009B0F63">
      <w:pPr>
        <w:pStyle w:val="NoSpacing"/>
        <w:jc w:val="center"/>
        <w:rPr>
          <w:b/>
          <w:szCs w:val="2"/>
        </w:rPr>
      </w:pPr>
    </w:p>
    <w:p w14:paraId="58C170FB" w14:textId="77777777" w:rsidR="009B0F63" w:rsidRPr="00361EBC" w:rsidRDefault="009B0F63" w:rsidP="009B0F63">
      <w:pPr>
        <w:pStyle w:val="NoSpacing"/>
        <w:jc w:val="center"/>
        <w:rPr>
          <w:b/>
          <w:sz w:val="32"/>
        </w:rPr>
      </w:pPr>
      <w:r w:rsidRPr="00361EBC">
        <w:rPr>
          <w:b/>
          <w:sz w:val="72"/>
        </w:rPr>
        <w:t>EAB Student Success Collaborative</w:t>
      </w:r>
    </w:p>
    <w:p w14:paraId="10183BDB" w14:textId="77777777" w:rsidR="009B0F63" w:rsidRDefault="009B0F63" w:rsidP="009B0F63">
      <w:pPr>
        <w:pStyle w:val="NoSpacing"/>
        <w:jc w:val="center"/>
        <w:rPr>
          <w:b/>
          <w:sz w:val="36"/>
        </w:rPr>
      </w:pPr>
    </w:p>
    <w:p w14:paraId="54D0EA56" w14:textId="77777777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44"/>
        </w:rPr>
      </w:pPr>
    </w:p>
    <w:p w14:paraId="30BCF4BE" w14:textId="77777777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44"/>
        </w:rPr>
      </w:pPr>
    </w:p>
    <w:p w14:paraId="683EB799" w14:textId="77777777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44"/>
        </w:rPr>
      </w:pPr>
    </w:p>
    <w:p w14:paraId="2229752E" w14:textId="5C05DEBC" w:rsidR="009B0F63" w:rsidRPr="009B0F63" w:rsidRDefault="009B0F63" w:rsidP="009B0F63">
      <w:pPr>
        <w:pStyle w:val="NoSpacing"/>
        <w:jc w:val="center"/>
        <w:rPr>
          <w:b/>
          <w:sz w:val="44"/>
          <w:szCs w:val="28"/>
        </w:rPr>
      </w:pPr>
      <w:r w:rsidRPr="009B0F63">
        <w:rPr>
          <w:b/>
          <w:color w:val="BF8F00" w:themeColor="accent4" w:themeShade="BF"/>
          <w:sz w:val="52"/>
          <w:szCs w:val="28"/>
        </w:rPr>
        <w:t>Calendar Sync</w:t>
      </w:r>
    </w:p>
    <w:p w14:paraId="2B81258D" w14:textId="77777777" w:rsidR="009B0F63" w:rsidRDefault="009B0F63" w:rsidP="009B0F63">
      <w:pPr>
        <w:pStyle w:val="NoSpacing"/>
        <w:jc w:val="center"/>
        <w:rPr>
          <w:b/>
          <w:sz w:val="36"/>
        </w:rPr>
      </w:pPr>
    </w:p>
    <w:p w14:paraId="148A62C6" w14:textId="3A5FA3E0" w:rsidR="009B0F63" w:rsidRDefault="009B0F63" w:rsidP="009B0F63">
      <w:pPr>
        <w:pStyle w:val="NoSpacing"/>
        <w:jc w:val="center"/>
        <w:rPr>
          <w:b/>
          <w:sz w:val="36"/>
        </w:rPr>
      </w:pPr>
    </w:p>
    <w:p w14:paraId="021E9CAC" w14:textId="6B6D3338" w:rsidR="009B0F63" w:rsidRDefault="009B0F63" w:rsidP="009B0F63">
      <w:pPr>
        <w:pStyle w:val="NoSpacing"/>
        <w:jc w:val="center"/>
        <w:rPr>
          <w:b/>
          <w:sz w:val="36"/>
        </w:rPr>
      </w:pPr>
    </w:p>
    <w:p w14:paraId="5752E926" w14:textId="77777777" w:rsidR="009B0F63" w:rsidRDefault="009B0F63" w:rsidP="009B0F63">
      <w:pPr>
        <w:pStyle w:val="NoSpacing"/>
        <w:jc w:val="center"/>
        <w:rPr>
          <w:b/>
          <w:sz w:val="36"/>
        </w:rPr>
      </w:pPr>
    </w:p>
    <w:p w14:paraId="1BFC0386" w14:textId="77777777" w:rsidR="009B0F63" w:rsidRDefault="009B0F63" w:rsidP="009B0F63">
      <w:pPr>
        <w:pStyle w:val="NoSpacing"/>
        <w:jc w:val="center"/>
        <w:rPr>
          <w:b/>
          <w:sz w:val="36"/>
        </w:rPr>
      </w:pPr>
    </w:p>
    <w:p w14:paraId="2E1FEAFF" w14:textId="77777777" w:rsidR="009B0F63" w:rsidRDefault="009B0F63" w:rsidP="009B0F63">
      <w:pPr>
        <w:pStyle w:val="NoSpacing"/>
        <w:jc w:val="center"/>
        <w:rPr>
          <w:b/>
          <w:sz w:val="36"/>
        </w:rPr>
      </w:pPr>
    </w:p>
    <w:p w14:paraId="1986FEC6" w14:textId="22C746AD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36"/>
        </w:rPr>
      </w:pPr>
      <w:r w:rsidRPr="00025E54">
        <w:rPr>
          <w:b/>
          <w:color w:val="BF8F00" w:themeColor="accent4" w:themeShade="BF"/>
          <w:sz w:val="36"/>
        </w:rPr>
        <w:t>Center for Student Success</w:t>
      </w:r>
    </w:p>
    <w:p w14:paraId="51EF1597" w14:textId="5C1C2B47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36"/>
        </w:rPr>
      </w:pPr>
    </w:p>
    <w:p w14:paraId="3FB53270" w14:textId="255CBEE4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36"/>
        </w:rPr>
      </w:pPr>
    </w:p>
    <w:p w14:paraId="72140040" w14:textId="045A85C6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36"/>
        </w:rPr>
      </w:pPr>
    </w:p>
    <w:p w14:paraId="1FCAAD69" w14:textId="3D6B5CA0" w:rsidR="009B0F63" w:rsidRDefault="009B0F63" w:rsidP="009B0F63">
      <w:pPr>
        <w:pStyle w:val="NoSpacing"/>
        <w:jc w:val="center"/>
        <w:rPr>
          <w:b/>
          <w:color w:val="BF8F00" w:themeColor="accent4" w:themeShade="BF"/>
          <w:sz w:val="36"/>
        </w:rPr>
      </w:pPr>
    </w:p>
    <w:p w14:paraId="5ACD4AE7" w14:textId="10BF6586" w:rsidR="009B0F63" w:rsidRPr="009B0F63" w:rsidRDefault="009B0F63" w:rsidP="009B0F63">
      <w:pPr>
        <w:pStyle w:val="NoSpacing"/>
        <w:jc w:val="center"/>
        <w:rPr>
          <w:b/>
          <w:color w:val="BF8F00" w:themeColor="accent4" w:themeShade="BF"/>
          <w:szCs w:val="14"/>
        </w:rPr>
      </w:pPr>
    </w:p>
    <w:p w14:paraId="1B02336A" w14:textId="77777777" w:rsidR="009B0F63" w:rsidRDefault="009B0F63" w:rsidP="009B0F63">
      <w:pPr>
        <w:pStyle w:val="NoSpacing"/>
        <w:rPr>
          <w:b/>
          <w:szCs w:val="14"/>
        </w:rPr>
      </w:pPr>
    </w:p>
    <w:p w14:paraId="13788835" w14:textId="77777777" w:rsidR="009B0F63" w:rsidRDefault="009B0F63" w:rsidP="009B0F63">
      <w:pPr>
        <w:pStyle w:val="NoSpacing"/>
        <w:rPr>
          <w:b/>
          <w:szCs w:val="14"/>
        </w:rPr>
      </w:pPr>
    </w:p>
    <w:p w14:paraId="3ED4C193" w14:textId="77777777" w:rsidR="009B0F63" w:rsidRDefault="009B0F63" w:rsidP="009B0F63">
      <w:pPr>
        <w:pStyle w:val="NoSpacing"/>
        <w:rPr>
          <w:b/>
          <w:szCs w:val="14"/>
        </w:rPr>
      </w:pPr>
    </w:p>
    <w:p w14:paraId="76DCF6A2" w14:textId="120E04A4" w:rsidR="009B0F63" w:rsidRDefault="009B0F63" w:rsidP="00836EDD">
      <w:pPr>
        <w:pStyle w:val="NoSpacing"/>
        <w:ind w:left="-810"/>
        <w:rPr>
          <w:b/>
          <w:szCs w:val="14"/>
        </w:rPr>
      </w:pPr>
      <w:r w:rsidRPr="00836EDD">
        <w:rPr>
          <w:b/>
          <w:color w:val="BF8F00" w:themeColor="accent4" w:themeShade="BF"/>
          <w:szCs w:val="14"/>
        </w:rPr>
        <w:t>From Staff Home, select the Calendar icon…</w:t>
      </w:r>
    </w:p>
    <w:p w14:paraId="2DCDD67D" w14:textId="4CAA343A" w:rsidR="009B0F63" w:rsidRDefault="009B0F63" w:rsidP="009B0F63">
      <w:pPr>
        <w:pStyle w:val="NoSpacing"/>
        <w:rPr>
          <w:b/>
          <w:szCs w:val="14"/>
        </w:rPr>
      </w:pPr>
    </w:p>
    <w:p w14:paraId="38A28577" w14:textId="39BEF3A0" w:rsidR="009B0F63" w:rsidRDefault="009B0F63" w:rsidP="009B0F63">
      <w:pPr>
        <w:pStyle w:val="NoSpacing"/>
        <w:ind w:left="-810" w:right="-810"/>
        <w:rPr>
          <w:b/>
          <w:szCs w:val="14"/>
        </w:rPr>
      </w:pPr>
      <w:r>
        <w:rPr>
          <w:b/>
          <w:noProof/>
          <w:szCs w:val="14"/>
        </w:rPr>
        <w:drawing>
          <wp:inline distT="0" distB="0" distL="0" distR="0" wp14:anchorId="3AC77286" wp14:editId="3BE0CA55">
            <wp:extent cx="6893781" cy="2273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608" cy="227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054F" w14:textId="09FBFB9B" w:rsidR="009B0F63" w:rsidRDefault="009B0F63" w:rsidP="009B0F63">
      <w:pPr>
        <w:pStyle w:val="NoSpacing"/>
        <w:ind w:left="-810" w:right="-810"/>
        <w:rPr>
          <w:b/>
          <w:szCs w:val="14"/>
        </w:rPr>
      </w:pPr>
    </w:p>
    <w:p w14:paraId="68B9FEE2" w14:textId="701D7B09" w:rsidR="009B0F63" w:rsidRPr="00836EDD" w:rsidRDefault="009B0F63" w:rsidP="009B0F63">
      <w:pPr>
        <w:pStyle w:val="NoSpacing"/>
        <w:ind w:left="-810" w:right="-810"/>
        <w:rPr>
          <w:b/>
          <w:color w:val="BF8F00" w:themeColor="accent4" w:themeShade="BF"/>
          <w:szCs w:val="14"/>
        </w:rPr>
      </w:pPr>
      <w:r w:rsidRPr="00836EDD">
        <w:rPr>
          <w:b/>
          <w:color w:val="BF8F00" w:themeColor="accent4" w:themeShade="BF"/>
          <w:szCs w:val="14"/>
        </w:rPr>
        <w:t>…at the right of your screen select ‘Settings and Sync’…</w:t>
      </w:r>
    </w:p>
    <w:p w14:paraId="65F77DBB" w14:textId="629F4ACB" w:rsidR="009B0F63" w:rsidRDefault="009B0F63" w:rsidP="009B0F63">
      <w:pPr>
        <w:pStyle w:val="NoSpacing"/>
        <w:ind w:left="-810" w:right="-810"/>
        <w:rPr>
          <w:b/>
          <w:szCs w:val="14"/>
        </w:rPr>
      </w:pPr>
    </w:p>
    <w:p w14:paraId="1405421D" w14:textId="3E799DB7" w:rsidR="009B0F63" w:rsidRDefault="009B0F63" w:rsidP="009B0F63">
      <w:pPr>
        <w:pStyle w:val="NoSpacing"/>
        <w:ind w:left="-810" w:right="-810"/>
        <w:rPr>
          <w:b/>
          <w:szCs w:val="14"/>
        </w:rPr>
      </w:pPr>
      <w:r>
        <w:rPr>
          <w:b/>
          <w:noProof/>
          <w:szCs w:val="14"/>
        </w:rPr>
        <w:drawing>
          <wp:inline distT="0" distB="0" distL="0" distR="0" wp14:anchorId="228A5CE1" wp14:editId="24B13CE3">
            <wp:extent cx="6997065" cy="16538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872" cy="16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459BC" w14:textId="18F7FF03" w:rsidR="009B0F63" w:rsidRDefault="009B0F63" w:rsidP="009B0F63">
      <w:pPr>
        <w:pStyle w:val="NoSpacing"/>
        <w:ind w:left="-810" w:right="-810"/>
        <w:rPr>
          <w:b/>
          <w:szCs w:val="14"/>
        </w:rPr>
      </w:pPr>
    </w:p>
    <w:p w14:paraId="7C2B0FA1" w14:textId="77777777" w:rsidR="00836EDD" w:rsidRDefault="00836EDD" w:rsidP="009B0F63">
      <w:pPr>
        <w:pStyle w:val="NoSpacing"/>
        <w:ind w:left="-810" w:right="-810"/>
        <w:rPr>
          <w:b/>
          <w:color w:val="BF8F00" w:themeColor="accent4" w:themeShade="BF"/>
          <w:szCs w:val="14"/>
        </w:rPr>
      </w:pPr>
    </w:p>
    <w:p w14:paraId="7CFECFDB" w14:textId="7A1AC237" w:rsidR="009B0F63" w:rsidRPr="00836EDD" w:rsidRDefault="009B0F63" w:rsidP="009B0F63">
      <w:pPr>
        <w:pStyle w:val="NoSpacing"/>
        <w:ind w:left="-810" w:right="-810"/>
        <w:rPr>
          <w:b/>
          <w:color w:val="BF8F00" w:themeColor="accent4" w:themeShade="BF"/>
          <w:szCs w:val="14"/>
        </w:rPr>
      </w:pPr>
      <w:r w:rsidRPr="00836EDD">
        <w:rPr>
          <w:b/>
          <w:color w:val="BF8F00" w:themeColor="accent4" w:themeShade="BF"/>
          <w:szCs w:val="14"/>
        </w:rPr>
        <w:t>…click ‘Setup Sync’</w:t>
      </w:r>
    </w:p>
    <w:p w14:paraId="0854BD5C" w14:textId="4607B648" w:rsidR="009B0F63" w:rsidRDefault="009B0F63" w:rsidP="009B0F63">
      <w:pPr>
        <w:pStyle w:val="NoSpacing"/>
        <w:ind w:left="-810" w:right="-810"/>
        <w:rPr>
          <w:b/>
          <w:szCs w:val="14"/>
        </w:rPr>
      </w:pPr>
      <w:r>
        <w:rPr>
          <w:b/>
          <w:noProof/>
          <w:szCs w:val="14"/>
        </w:rPr>
        <w:drawing>
          <wp:inline distT="0" distB="0" distL="0" distR="0" wp14:anchorId="39402FC1" wp14:editId="10BD3023">
            <wp:extent cx="6997065" cy="161411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634" cy="161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CCB6" w14:textId="6E0232D0" w:rsidR="00A231FC" w:rsidRDefault="00A231FC" w:rsidP="009B0F63">
      <w:pPr>
        <w:pStyle w:val="NoSpacing"/>
        <w:ind w:left="-810" w:right="-810"/>
        <w:rPr>
          <w:b/>
          <w:szCs w:val="14"/>
        </w:rPr>
      </w:pPr>
    </w:p>
    <w:p w14:paraId="4DCF2685" w14:textId="6F99A440" w:rsidR="00A231FC" w:rsidRDefault="00A231FC" w:rsidP="009B0F63">
      <w:pPr>
        <w:pStyle w:val="NoSpacing"/>
        <w:ind w:left="-810" w:right="-810"/>
        <w:rPr>
          <w:b/>
          <w:szCs w:val="14"/>
        </w:rPr>
      </w:pPr>
      <w:r w:rsidRPr="00A231FC">
        <w:rPr>
          <w:b/>
          <w:color w:val="BF8F00" w:themeColor="accent4" w:themeShade="BF"/>
          <w:szCs w:val="14"/>
        </w:rPr>
        <w:t>…Pick your version……(</w:t>
      </w:r>
      <w:r w:rsidRPr="00836EDD">
        <w:rPr>
          <w:b/>
          <w:color w:val="BF8F00" w:themeColor="accent4" w:themeShade="BF"/>
          <w:szCs w:val="14"/>
        </w:rPr>
        <w:t>this step may take 30 minutes or more)…</w:t>
      </w:r>
    </w:p>
    <w:p w14:paraId="18CF7E91" w14:textId="77777777" w:rsidR="00A231FC" w:rsidRDefault="00A231FC" w:rsidP="009B0F63">
      <w:pPr>
        <w:pStyle w:val="NoSpacing"/>
        <w:ind w:left="-810" w:right="-810"/>
        <w:rPr>
          <w:b/>
          <w:szCs w:val="14"/>
        </w:rPr>
      </w:pPr>
    </w:p>
    <w:p w14:paraId="15DED2CA" w14:textId="6B374A8E" w:rsidR="00836EDD" w:rsidRDefault="00A231FC" w:rsidP="009B0F63">
      <w:pPr>
        <w:pStyle w:val="NoSpacing"/>
        <w:ind w:left="-810" w:right="-810"/>
        <w:rPr>
          <w:b/>
          <w:szCs w:val="14"/>
        </w:rPr>
      </w:pPr>
      <w:r>
        <w:rPr>
          <w:b/>
          <w:noProof/>
          <w:szCs w:val="14"/>
        </w:rPr>
        <w:drawing>
          <wp:inline distT="0" distB="0" distL="0" distR="0" wp14:anchorId="19FB260D" wp14:editId="62B2C390">
            <wp:extent cx="6885305" cy="105752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927" cy="10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072C" w14:textId="77777777" w:rsidR="00A231FC" w:rsidRDefault="00A231FC" w:rsidP="009B0F63">
      <w:pPr>
        <w:pStyle w:val="NoSpacing"/>
        <w:ind w:left="-810" w:right="-810"/>
        <w:rPr>
          <w:b/>
          <w:szCs w:val="14"/>
        </w:rPr>
      </w:pPr>
    </w:p>
    <w:p w14:paraId="35B0A26E" w14:textId="275E782C" w:rsidR="00836EDD" w:rsidRPr="00836EDD" w:rsidRDefault="00836EDD" w:rsidP="009B0F63">
      <w:pPr>
        <w:pStyle w:val="NoSpacing"/>
        <w:ind w:left="-810" w:right="-810"/>
        <w:rPr>
          <w:b/>
          <w:color w:val="BF8F00" w:themeColor="accent4" w:themeShade="BF"/>
          <w:szCs w:val="14"/>
        </w:rPr>
      </w:pPr>
      <w:r w:rsidRPr="00836EDD">
        <w:rPr>
          <w:b/>
          <w:color w:val="BF8F00" w:themeColor="accent4" w:themeShade="BF"/>
          <w:szCs w:val="14"/>
        </w:rPr>
        <w:t xml:space="preserve">If you still experience issues with your Calendar Sync…please contact </w:t>
      </w:r>
      <w:hyperlink r:id="rId8" w:history="1">
        <w:r w:rsidRPr="00836EDD">
          <w:rPr>
            <w:rStyle w:val="Hyperlink"/>
            <w:b/>
            <w:color w:val="BF8F00" w:themeColor="accent4" w:themeShade="BF"/>
            <w:szCs w:val="14"/>
          </w:rPr>
          <w:t>mark.hunt@uncp.edu</w:t>
        </w:r>
      </w:hyperlink>
      <w:r w:rsidRPr="00836EDD">
        <w:rPr>
          <w:b/>
          <w:color w:val="BF8F00" w:themeColor="accent4" w:themeShade="BF"/>
          <w:szCs w:val="14"/>
        </w:rPr>
        <w:t xml:space="preserve"> or call 910.521.6625 for assistance.</w:t>
      </w:r>
    </w:p>
    <w:sectPr w:rsidR="00836EDD" w:rsidRPr="00836EDD" w:rsidSect="00A231F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3"/>
    <w:rsid w:val="005974CA"/>
    <w:rsid w:val="005A39B4"/>
    <w:rsid w:val="00836EDD"/>
    <w:rsid w:val="009B0F63"/>
    <w:rsid w:val="00A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976F"/>
  <w15:chartTrackingRefBased/>
  <w15:docId w15:val="{5B34C32F-F99B-4D85-B1C3-9DEAAA2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F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6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unt@uncp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Hunt</dc:creator>
  <cp:keywords/>
  <dc:description/>
  <cp:lastModifiedBy>Tamer Oxendine</cp:lastModifiedBy>
  <cp:revision>2</cp:revision>
  <dcterms:created xsi:type="dcterms:W3CDTF">2023-02-06T13:34:00Z</dcterms:created>
  <dcterms:modified xsi:type="dcterms:W3CDTF">2023-02-06T13:34:00Z</dcterms:modified>
</cp:coreProperties>
</file>