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37FF" w14:textId="77777777" w:rsidR="001F4119" w:rsidRPr="008A02EB" w:rsidRDefault="001F4119" w:rsidP="001F4119">
      <w:pPr>
        <w:pStyle w:val="NormalWeb"/>
        <w:spacing w:before="0" w:beforeAutospacing="0" w:after="0" w:afterAutospacing="0"/>
        <w:jc w:val="center"/>
        <w:rPr>
          <w:sz w:val="24"/>
          <w:szCs w:val="24"/>
          <w:u w:val="single"/>
        </w:rPr>
      </w:pPr>
      <w:r w:rsidRPr="008A02EB">
        <w:rPr>
          <w:sz w:val="24"/>
          <w:szCs w:val="24"/>
          <w:u w:val="single"/>
        </w:rPr>
        <w:t>Indigenous Cultures and Communities Graduation Requirement*</w:t>
      </w:r>
    </w:p>
    <w:p w14:paraId="6C930900" w14:textId="77777777" w:rsidR="001F4119" w:rsidRPr="00D64B76" w:rsidRDefault="001F4119" w:rsidP="001F4119">
      <w:pPr>
        <w:pStyle w:val="NormalWeb"/>
        <w:rPr>
          <w:sz w:val="24"/>
          <w:szCs w:val="24"/>
        </w:rPr>
      </w:pPr>
      <w:r w:rsidRPr="00D64B76">
        <w:rPr>
          <w:sz w:val="24"/>
          <w:szCs w:val="24"/>
        </w:rPr>
        <w:t>Undergraduate Students entering the University in Fall 2020 or later, as a requirement for graduation, shall complete the Indigenous Cultures and Communities Requirement. Students may satisfy the requirement through completing approved courses, attending appro</w:t>
      </w:r>
      <w:r>
        <w:rPr>
          <w:sz w:val="24"/>
          <w:szCs w:val="24"/>
        </w:rPr>
        <w:t>ved programming, and/or completing</w:t>
      </w:r>
      <w:r w:rsidRPr="00D64B76">
        <w:rPr>
          <w:sz w:val="24"/>
          <w:szCs w:val="24"/>
        </w:rPr>
        <w:t xml:space="preserve"> approved service projects as outlined below: </w:t>
      </w:r>
    </w:p>
    <w:p w14:paraId="5FCD3D42"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Undergraduate Students with 0 – 30 credit hours from other degree granting institutions will complete 80 hours of cultural or community experiences. Students can accumulate hours in any of the following ways: </w:t>
      </w:r>
    </w:p>
    <w:p w14:paraId="5FB3FB58" w14:textId="77777777" w:rsidR="001F4119" w:rsidRPr="00D64B76" w:rsidRDefault="001F4119" w:rsidP="001F4119">
      <w:pPr>
        <w:pStyle w:val="NormalWeb"/>
        <w:numPr>
          <w:ilvl w:val="0"/>
          <w:numId w:val="3"/>
        </w:numPr>
        <w:spacing w:before="0" w:beforeAutospacing="0" w:after="0" w:afterAutospacing="0"/>
        <w:rPr>
          <w:sz w:val="24"/>
          <w:szCs w:val="24"/>
        </w:rPr>
      </w:pPr>
      <w:r w:rsidRPr="00D64B76">
        <w:rPr>
          <w:sz w:val="24"/>
          <w:szCs w:val="24"/>
        </w:rPr>
        <w:t xml:space="preserve">AIS or cross listed course = 40 contact </w:t>
      </w:r>
      <w:proofErr w:type="gramStart"/>
      <w:r w:rsidRPr="00D64B76">
        <w:rPr>
          <w:sz w:val="24"/>
          <w:szCs w:val="24"/>
        </w:rPr>
        <w:t>hours.</w:t>
      </w:r>
      <w:r w:rsidRPr="008A02EB">
        <w:rPr>
          <w:sz w:val="24"/>
          <w:szCs w:val="24"/>
          <w:vertAlign w:val="superscript"/>
        </w:rPr>
        <w:t>†</w:t>
      </w:r>
      <w:proofErr w:type="gramEnd"/>
      <w:r w:rsidRPr="00D64B76">
        <w:rPr>
          <w:sz w:val="24"/>
          <w:szCs w:val="24"/>
        </w:rPr>
        <w:t xml:space="preserve"> </w:t>
      </w:r>
    </w:p>
    <w:p w14:paraId="16BE4E2A" w14:textId="77777777" w:rsidR="001F4119" w:rsidRPr="00D64B76" w:rsidRDefault="001F4119" w:rsidP="001F4119">
      <w:pPr>
        <w:pStyle w:val="NormalWeb"/>
        <w:numPr>
          <w:ilvl w:val="0"/>
          <w:numId w:val="3"/>
        </w:numPr>
        <w:spacing w:before="0" w:beforeAutospacing="0" w:after="0" w:afterAutospacing="0"/>
        <w:rPr>
          <w:sz w:val="24"/>
          <w:szCs w:val="24"/>
        </w:rPr>
      </w:pPr>
      <w:r w:rsidRPr="00D64B76">
        <w:rPr>
          <w:sz w:val="24"/>
          <w:szCs w:val="24"/>
        </w:rPr>
        <w:t xml:space="preserve">University Programming as approved by the Council = 2 hours per event (students will swipe their Braves Card at the beginning and end of events to receive credit for these hours). </w:t>
      </w:r>
    </w:p>
    <w:p w14:paraId="1DC96A04" w14:textId="77777777" w:rsidR="001F4119" w:rsidRPr="00D64B76" w:rsidRDefault="001F4119" w:rsidP="001F4119">
      <w:pPr>
        <w:pStyle w:val="NormalWeb"/>
        <w:numPr>
          <w:ilvl w:val="0"/>
          <w:numId w:val="3"/>
        </w:numPr>
        <w:spacing w:before="0" w:beforeAutospacing="0" w:after="0" w:afterAutospacing="0"/>
        <w:rPr>
          <w:sz w:val="24"/>
          <w:szCs w:val="24"/>
        </w:rPr>
      </w:pPr>
      <w:r w:rsidRPr="00D64B76">
        <w:rPr>
          <w:sz w:val="24"/>
          <w:szCs w:val="24"/>
        </w:rPr>
        <w:t>Service Projects = hours determined in partnership with CCE (these include short</w:t>
      </w:r>
      <w:r>
        <w:rPr>
          <w:sz w:val="24"/>
          <w:szCs w:val="24"/>
        </w:rPr>
        <w:t>-</w:t>
      </w:r>
      <w:r w:rsidRPr="00D64B76">
        <w:rPr>
          <w:sz w:val="24"/>
          <w:szCs w:val="24"/>
        </w:rPr>
        <w:t xml:space="preserve"> and long-term community service projects and/or internships). </w:t>
      </w:r>
    </w:p>
    <w:p w14:paraId="52F4DD3D" w14:textId="77777777" w:rsidR="001F4119" w:rsidRDefault="001F4119" w:rsidP="001F4119">
      <w:pPr>
        <w:pStyle w:val="NormalWeb"/>
        <w:spacing w:before="0" w:beforeAutospacing="0" w:after="0" w:afterAutospacing="0"/>
        <w:rPr>
          <w:sz w:val="24"/>
          <w:szCs w:val="24"/>
        </w:rPr>
      </w:pPr>
    </w:p>
    <w:p w14:paraId="16D8596F"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Undergraduate Students with 31 – 60 credit hours from other degree granting institutions will complete 60 hours of cultural or community experiences (as defined above). </w:t>
      </w:r>
    </w:p>
    <w:p w14:paraId="04EBBCDD" w14:textId="77777777" w:rsidR="001F4119" w:rsidRDefault="001F4119" w:rsidP="001F4119">
      <w:pPr>
        <w:pStyle w:val="NormalWeb"/>
        <w:spacing w:before="0" w:beforeAutospacing="0" w:after="0" w:afterAutospacing="0"/>
        <w:rPr>
          <w:sz w:val="24"/>
          <w:szCs w:val="24"/>
        </w:rPr>
      </w:pPr>
    </w:p>
    <w:p w14:paraId="62B90CFA"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Undergraduate Students with 61 or more credit hours from other degree granting institutions will complete 40 hours of cultural or community experiences (as defined above). </w:t>
      </w:r>
    </w:p>
    <w:p w14:paraId="7033B07A" w14:textId="77777777" w:rsidR="001F4119" w:rsidRDefault="001F4119" w:rsidP="001F4119">
      <w:pPr>
        <w:pStyle w:val="NormalWeb"/>
        <w:spacing w:before="0" w:beforeAutospacing="0" w:after="0" w:afterAutospacing="0"/>
        <w:rPr>
          <w:sz w:val="24"/>
          <w:szCs w:val="24"/>
        </w:rPr>
      </w:pPr>
    </w:p>
    <w:p w14:paraId="0A063A79" w14:textId="77777777" w:rsidR="001F4119" w:rsidRDefault="001F4119" w:rsidP="001F4119">
      <w:pPr>
        <w:pStyle w:val="NormalWeb"/>
        <w:spacing w:before="0" w:beforeAutospacing="0" w:after="0" w:afterAutospacing="0"/>
        <w:ind w:left="720"/>
        <w:rPr>
          <w:sz w:val="24"/>
          <w:szCs w:val="24"/>
        </w:rPr>
      </w:pPr>
      <w:r w:rsidRPr="00955A97">
        <w:rPr>
          <w:sz w:val="24"/>
          <w:szCs w:val="24"/>
          <w:vertAlign w:val="superscript"/>
        </w:rPr>
        <w:t>†</w:t>
      </w:r>
      <w:r w:rsidRPr="00D64B76">
        <w:rPr>
          <w:sz w:val="24"/>
          <w:szCs w:val="24"/>
        </w:rPr>
        <w:t>Number of contact hours were derived from the typical lecture course contact time of 150 minutes per week across fifteen weeks of instruction</w:t>
      </w:r>
      <w:r>
        <w:rPr>
          <w:sz w:val="24"/>
          <w:szCs w:val="24"/>
        </w:rPr>
        <w:t>.</w:t>
      </w:r>
    </w:p>
    <w:p w14:paraId="2BFDFB11" w14:textId="77777777" w:rsidR="001F4119" w:rsidRDefault="001F4119" w:rsidP="001F4119">
      <w:pPr>
        <w:pStyle w:val="NormalWeb"/>
        <w:spacing w:before="0" w:beforeAutospacing="0" w:after="0" w:afterAutospacing="0"/>
        <w:ind w:left="720"/>
        <w:rPr>
          <w:sz w:val="24"/>
          <w:szCs w:val="24"/>
        </w:rPr>
      </w:pPr>
    </w:p>
    <w:p w14:paraId="49957D1D" w14:textId="77777777" w:rsidR="001F4119" w:rsidRDefault="001F4119" w:rsidP="001F4119">
      <w:pPr>
        <w:pStyle w:val="NormalWeb"/>
        <w:spacing w:before="0" w:beforeAutospacing="0" w:after="0" w:afterAutospacing="0"/>
        <w:jc w:val="center"/>
        <w:rPr>
          <w:sz w:val="24"/>
          <w:szCs w:val="24"/>
          <w:u w:val="single"/>
        </w:rPr>
      </w:pPr>
      <w:r w:rsidRPr="008A02EB">
        <w:rPr>
          <w:sz w:val="24"/>
          <w:szCs w:val="24"/>
          <w:u w:val="single"/>
        </w:rPr>
        <w:t xml:space="preserve">Proposed Organization and Charter of the </w:t>
      </w:r>
    </w:p>
    <w:p w14:paraId="06ED9562" w14:textId="77777777" w:rsidR="001F4119" w:rsidRPr="008A02EB" w:rsidRDefault="001F4119" w:rsidP="001F4119">
      <w:pPr>
        <w:pStyle w:val="NormalWeb"/>
        <w:spacing w:before="0" w:beforeAutospacing="0" w:after="0" w:afterAutospacing="0"/>
        <w:jc w:val="center"/>
        <w:rPr>
          <w:sz w:val="24"/>
          <w:szCs w:val="24"/>
          <w:u w:val="single"/>
        </w:rPr>
      </w:pPr>
      <w:r w:rsidRPr="008A02EB">
        <w:rPr>
          <w:sz w:val="24"/>
          <w:szCs w:val="24"/>
          <w:u w:val="single"/>
        </w:rPr>
        <w:t>Indigenous Cultures and Communities Requirement Council</w:t>
      </w:r>
    </w:p>
    <w:p w14:paraId="63888DE4" w14:textId="77777777" w:rsidR="001F4119" w:rsidRPr="00D64B76" w:rsidRDefault="001F4119" w:rsidP="001F4119">
      <w:pPr>
        <w:pStyle w:val="NormalWeb"/>
        <w:rPr>
          <w:sz w:val="24"/>
          <w:szCs w:val="24"/>
        </w:rPr>
      </w:pPr>
      <w:r w:rsidRPr="00D64B76">
        <w:rPr>
          <w:sz w:val="24"/>
          <w:szCs w:val="24"/>
        </w:rPr>
        <w:t xml:space="preserve">The Indigenous Cultures and Communities (ICC) Requirement Council shall be responsible for assuring that every candidate for baccalaureate graduation meets the requirement of significant engagement with, study of, research in, and/or community service to </w:t>
      </w:r>
      <w:r>
        <w:rPr>
          <w:sz w:val="24"/>
          <w:szCs w:val="24"/>
        </w:rPr>
        <w:t>Indigenous</w:t>
      </w:r>
      <w:r w:rsidRPr="00D64B76">
        <w:rPr>
          <w:sz w:val="24"/>
          <w:szCs w:val="24"/>
        </w:rPr>
        <w:t xml:space="preserve"> communities, such that all baccalaureate graduates of the University experience and appreciate the histories, diversities, cultures, and/or sovereignties of Indigenous people. </w:t>
      </w:r>
    </w:p>
    <w:p w14:paraId="08B85400" w14:textId="77777777" w:rsidR="001F4119" w:rsidRPr="00D64B76" w:rsidRDefault="001F4119" w:rsidP="001F4119">
      <w:pPr>
        <w:pStyle w:val="NormalWeb"/>
        <w:rPr>
          <w:sz w:val="24"/>
          <w:szCs w:val="24"/>
        </w:rPr>
      </w:pPr>
      <w:r w:rsidRPr="00D64B76">
        <w:rPr>
          <w:sz w:val="24"/>
          <w:szCs w:val="24"/>
        </w:rPr>
        <w:t xml:space="preserve">The Council shall be composed of five voting members selected from among the faculty and affiliate faculty of the Department of American Indian Studies. </w:t>
      </w:r>
    </w:p>
    <w:p w14:paraId="227B3442" w14:textId="77777777" w:rsidR="001F4119" w:rsidRDefault="001F4119" w:rsidP="001F4119">
      <w:pPr>
        <w:pStyle w:val="NormalWeb"/>
        <w:spacing w:before="0" w:beforeAutospacing="0" w:after="0" w:afterAutospacing="0"/>
        <w:rPr>
          <w:sz w:val="24"/>
          <w:szCs w:val="24"/>
        </w:rPr>
      </w:pPr>
      <w:r w:rsidRPr="00D64B76">
        <w:rPr>
          <w:sz w:val="24"/>
          <w:szCs w:val="24"/>
        </w:rPr>
        <w:t xml:space="preserve">The council shall be supported and advised by the following </w:t>
      </w:r>
      <w:r w:rsidRPr="00D64B76">
        <w:rPr>
          <w:i/>
          <w:sz w:val="24"/>
          <w:szCs w:val="24"/>
        </w:rPr>
        <w:t>ex officio</w:t>
      </w:r>
      <w:r w:rsidRPr="00D64B76">
        <w:rPr>
          <w:sz w:val="24"/>
          <w:szCs w:val="24"/>
        </w:rPr>
        <w:t xml:space="preserve"> members: </w:t>
      </w:r>
    </w:p>
    <w:p w14:paraId="6B907A8D" w14:textId="77777777" w:rsidR="001F4119" w:rsidRPr="00D64B76" w:rsidRDefault="001F4119" w:rsidP="001F4119">
      <w:pPr>
        <w:pStyle w:val="NormalWeb"/>
        <w:spacing w:before="0" w:beforeAutospacing="0" w:after="0" w:afterAutospacing="0"/>
        <w:ind w:firstLine="720"/>
        <w:rPr>
          <w:sz w:val="24"/>
          <w:szCs w:val="24"/>
        </w:rPr>
      </w:pPr>
      <w:r w:rsidRPr="00D64B76">
        <w:rPr>
          <w:sz w:val="24"/>
          <w:szCs w:val="24"/>
        </w:rPr>
        <w:t xml:space="preserve">Director, Office for Civic and Community Engagement </w:t>
      </w:r>
    </w:p>
    <w:p w14:paraId="20BA645E" w14:textId="77777777" w:rsidR="001F4119" w:rsidRPr="00D64B76" w:rsidRDefault="001F4119" w:rsidP="001F4119">
      <w:pPr>
        <w:pStyle w:val="NormalWeb"/>
        <w:spacing w:before="0" w:beforeAutospacing="0" w:after="0" w:afterAutospacing="0"/>
        <w:ind w:firstLine="720"/>
        <w:rPr>
          <w:sz w:val="24"/>
          <w:szCs w:val="24"/>
        </w:rPr>
      </w:pPr>
      <w:r w:rsidRPr="00D64B76">
        <w:rPr>
          <w:sz w:val="24"/>
          <w:szCs w:val="24"/>
        </w:rPr>
        <w:t xml:space="preserve">Associate Director for Service Learning, Office for Civic and Community Engagement </w:t>
      </w:r>
    </w:p>
    <w:p w14:paraId="29A9286A" w14:textId="77777777" w:rsidR="001F4119" w:rsidRPr="00D64B76" w:rsidRDefault="001F4119" w:rsidP="001F4119">
      <w:pPr>
        <w:pStyle w:val="NormalWeb"/>
        <w:spacing w:before="0" w:beforeAutospacing="0" w:after="0" w:afterAutospacing="0"/>
        <w:ind w:firstLine="720"/>
        <w:rPr>
          <w:sz w:val="24"/>
          <w:szCs w:val="24"/>
        </w:rPr>
      </w:pPr>
      <w:r w:rsidRPr="00D64B76">
        <w:rPr>
          <w:sz w:val="24"/>
          <w:szCs w:val="24"/>
        </w:rPr>
        <w:t xml:space="preserve">Director (or designee), Campus Engagement and Leadership </w:t>
      </w:r>
    </w:p>
    <w:p w14:paraId="5980422C" w14:textId="77777777" w:rsidR="001F4119" w:rsidRPr="00D64B76" w:rsidRDefault="001F4119" w:rsidP="001F4119">
      <w:pPr>
        <w:pStyle w:val="NormalWeb"/>
        <w:spacing w:before="0" w:beforeAutospacing="0" w:after="0" w:afterAutospacing="0"/>
        <w:ind w:firstLine="720"/>
        <w:rPr>
          <w:sz w:val="24"/>
          <w:szCs w:val="24"/>
        </w:rPr>
      </w:pPr>
      <w:r w:rsidRPr="00D64B76">
        <w:rPr>
          <w:sz w:val="24"/>
          <w:szCs w:val="24"/>
        </w:rPr>
        <w:t xml:space="preserve">Faculty Advisor, Native American Students Organization </w:t>
      </w:r>
    </w:p>
    <w:p w14:paraId="28777FC2" w14:textId="77777777" w:rsidR="001F4119" w:rsidRPr="00D64B76" w:rsidRDefault="001F4119" w:rsidP="001F4119">
      <w:pPr>
        <w:pStyle w:val="NormalWeb"/>
        <w:spacing w:before="0" w:beforeAutospacing="0" w:after="0" w:afterAutospacing="0"/>
        <w:ind w:left="720"/>
        <w:rPr>
          <w:sz w:val="24"/>
          <w:szCs w:val="24"/>
        </w:rPr>
      </w:pPr>
      <w:r w:rsidRPr="00D64B76">
        <w:rPr>
          <w:sz w:val="24"/>
          <w:szCs w:val="24"/>
        </w:rPr>
        <w:t xml:space="preserve">President (or designee, pending approval by the council), Student Government Association </w:t>
      </w:r>
    </w:p>
    <w:p w14:paraId="0B6CECED" w14:textId="77777777" w:rsidR="001F4119" w:rsidRPr="00D64B76" w:rsidRDefault="001F4119" w:rsidP="001F4119">
      <w:pPr>
        <w:pStyle w:val="NormalWeb"/>
        <w:spacing w:before="0" w:beforeAutospacing="0" w:after="0" w:afterAutospacing="0"/>
        <w:ind w:firstLine="720"/>
        <w:rPr>
          <w:sz w:val="24"/>
          <w:szCs w:val="24"/>
        </w:rPr>
      </w:pPr>
      <w:r w:rsidRPr="00D64B76">
        <w:rPr>
          <w:sz w:val="24"/>
          <w:szCs w:val="24"/>
        </w:rPr>
        <w:t xml:space="preserve">Director, Teaching and Learning Center </w:t>
      </w:r>
    </w:p>
    <w:p w14:paraId="6CCA0375" w14:textId="77777777" w:rsidR="001F4119" w:rsidRPr="00D64B76" w:rsidRDefault="001F4119" w:rsidP="001F4119">
      <w:pPr>
        <w:pStyle w:val="NormalWeb"/>
        <w:spacing w:before="0" w:beforeAutospacing="0" w:after="0" w:afterAutospacing="0"/>
        <w:ind w:firstLine="720"/>
        <w:rPr>
          <w:sz w:val="24"/>
          <w:szCs w:val="24"/>
        </w:rPr>
      </w:pPr>
      <w:r w:rsidRPr="00D64B76">
        <w:rPr>
          <w:sz w:val="24"/>
          <w:szCs w:val="24"/>
        </w:rPr>
        <w:lastRenderedPageBreak/>
        <w:t xml:space="preserve">Chair, Student Affairs and Campus Life Committee, Faculty Senate </w:t>
      </w:r>
    </w:p>
    <w:p w14:paraId="1CF384A9" w14:textId="77777777" w:rsidR="001F4119" w:rsidRPr="00D64B76" w:rsidRDefault="001F4119" w:rsidP="001F4119">
      <w:pPr>
        <w:pStyle w:val="NormalWeb"/>
        <w:spacing w:before="0" w:beforeAutospacing="0" w:after="0" w:afterAutospacing="0"/>
        <w:ind w:firstLine="720"/>
        <w:rPr>
          <w:sz w:val="24"/>
          <w:szCs w:val="24"/>
        </w:rPr>
      </w:pPr>
      <w:r w:rsidRPr="00D64B76">
        <w:rPr>
          <w:sz w:val="24"/>
          <w:szCs w:val="24"/>
        </w:rPr>
        <w:t xml:space="preserve">American Indian Liaison to the Chancellor </w:t>
      </w:r>
    </w:p>
    <w:p w14:paraId="45350343" w14:textId="77777777" w:rsidR="001F4119" w:rsidRPr="00D64B76" w:rsidRDefault="001F4119" w:rsidP="001F4119">
      <w:pPr>
        <w:pStyle w:val="NormalWeb"/>
        <w:rPr>
          <w:sz w:val="24"/>
          <w:szCs w:val="24"/>
        </w:rPr>
      </w:pPr>
      <w:r w:rsidRPr="00D64B76">
        <w:rPr>
          <w:sz w:val="24"/>
          <w:szCs w:val="24"/>
        </w:rPr>
        <w:t xml:space="preserve">The chair of the American Indian Studies Graduation Requirement Ad-Hoc Committee of the Faculty Senate, at the approval of the Provost and Vice Chancellor of Academic Affairs and in consultation with the Chair of the Department of American Indian Studies, shall appoint members of the first </w:t>
      </w:r>
      <w:r>
        <w:rPr>
          <w:sz w:val="24"/>
          <w:szCs w:val="24"/>
        </w:rPr>
        <w:t xml:space="preserve">ICC </w:t>
      </w:r>
      <w:r w:rsidRPr="00D64B76">
        <w:rPr>
          <w:sz w:val="24"/>
          <w:szCs w:val="24"/>
        </w:rPr>
        <w:t xml:space="preserve">Council to three-year terms with the possibility of renewal. The chair of the ad-hoc committee, or designee, shall serve as first Council Coordinator. The Council Coordinator is responsible for overseeing and creating agendas for Council meetings. The Council Coordinator shall serve a term of four years with the possibility of renewal. </w:t>
      </w:r>
    </w:p>
    <w:p w14:paraId="1DCB0034" w14:textId="77777777" w:rsidR="001F4119" w:rsidRPr="00D64B76" w:rsidRDefault="001F4119" w:rsidP="001F4119">
      <w:pPr>
        <w:pStyle w:val="NormalWeb"/>
        <w:rPr>
          <w:sz w:val="24"/>
          <w:szCs w:val="24"/>
        </w:rPr>
      </w:pPr>
      <w:r w:rsidRPr="00D64B76">
        <w:rPr>
          <w:sz w:val="24"/>
          <w:szCs w:val="24"/>
        </w:rPr>
        <w:t xml:space="preserve">Faculty members of subsequent Councils shall be appointed or renewed by the Council Coordinator, at the approval of the Provost and Vice Chancellor of Academic Affairs and in consultation with the Chair of the Department of American Indian Studies, to serve three-year terms with the possibility of renewal. Subsequent Council Coordinators shall be elected from among the Council members, in consultation with the Chair of the Department of American Indian Studies and subject to approval by the Provost and the Vice Chancellor of Academic Affairs, to a four-year term. </w:t>
      </w:r>
    </w:p>
    <w:p w14:paraId="0FD37CB9" w14:textId="77777777" w:rsidR="001F4119" w:rsidRPr="00D64B76" w:rsidRDefault="001F4119" w:rsidP="001F4119">
      <w:pPr>
        <w:pStyle w:val="NormalWeb"/>
        <w:rPr>
          <w:sz w:val="24"/>
          <w:szCs w:val="24"/>
        </w:rPr>
      </w:pPr>
      <w:r w:rsidRPr="00D64B76">
        <w:rPr>
          <w:sz w:val="24"/>
          <w:szCs w:val="24"/>
        </w:rPr>
        <w:t xml:space="preserve">The Provost reserves the right to terminate or suspend the membership of any individual who fails to attend more than one Council meeting per academic year. Only the faculty members of the Council shall have the right of voting, and the Council shall regularly inform the Academic Affairs Committee of the Faculty Senate of its actions and recommendations. </w:t>
      </w:r>
    </w:p>
    <w:p w14:paraId="3F6470AA" w14:textId="77777777" w:rsidR="001F4119" w:rsidRPr="00D64B76" w:rsidRDefault="001F4119" w:rsidP="001F4119">
      <w:pPr>
        <w:pStyle w:val="NormalWeb"/>
        <w:rPr>
          <w:sz w:val="24"/>
          <w:szCs w:val="24"/>
        </w:rPr>
      </w:pPr>
      <w:r w:rsidRPr="00D64B76">
        <w:rPr>
          <w:sz w:val="24"/>
          <w:szCs w:val="24"/>
        </w:rPr>
        <w:t xml:space="preserve">The Council shall meet at the beginning of each semester during the traditional academic year, and a quorum of faculty member appointees must be present for the conduct of official business. </w:t>
      </w:r>
    </w:p>
    <w:p w14:paraId="0B431116"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The Council shall fulfill its responsibilities through the following activities: </w:t>
      </w:r>
    </w:p>
    <w:p w14:paraId="26F33EFA" w14:textId="77777777" w:rsidR="001F4119" w:rsidRPr="00D64B76" w:rsidRDefault="001F4119" w:rsidP="001F4119">
      <w:pPr>
        <w:pStyle w:val="NormalWeb"/>
        <w:numPr>
          <w:ilvl w:val="0"/>
          <w:numId w:val="1"/>
        </w:numPr>
        <w:spacing w:before="0" w:beforeAutospacing="0" w:after="0" w:afterAutospacing="0"/>
        <w:rPr>
          <w:sz w:val="24"/>
          <w:szCs w:val="24"/>
        </w:rPr>
      </w:pPr>
      <w:r w:rsidRPr="00D64B76">
        <w:rPr>
          <w:sz w:val="24"/>
          <w:szCs w:val="24"/>
        </w:rPr>
        <w:t xml:space="preserve">Ensuring that programming aligns with the stated student learning </w:t>
      </w:r>
      <w:r>
        <w:rPr>
          <w:sz w:val="24"/>
          <w:szCs w:val="24"/>
        </w:rPr>
        <w:t>outcomes</w:t>
      </w:r>
      <w:r w:rsidRPr="00D64B76">
        <w:rPr>
          <w:sz w:val="24"/>
          <w:szCs w:val="24"/>
        </w:rPr>
        <w:t xml:space="preserve"> the graduation requirement seeks to </w:t>
      </w:r>
      <w:proofErr w:type="gramStart"/>
      <w:r w:rsidRPr="00D64B76">
        <w:rPr>
          <w:sz w:val="24"/>
          <w:szCs w:val="24"/>
        </w:rPr>
        <w:t>produce;</w:t>
      </w:r>
      <w:proofErr w:type="gramEnd"/>
      <w:r w:rsidRPr="00D64B76">
        <w:rPr>
          <w:sz w:val="24"/>
          <w:szCs w:val="24"/>
        </w:rPr>
        <w:t xml:space="preserve"> </w:t>
      </w:r>
    </w:p>
    <w:p w14:paraId="5CC3C952" w14:textId="77777777" w:rsidR="001F4119" w:rsidRPr="00D64B76" w:rsidRDefault="001F4119" w:rsidP="001F4119">
      <w:pPr>
        <w:pStyle w:val="NormalWeb"/>
        <w:numPr>
          <w:ilvl w:val="0"/>
          <w:numId w:val="1"/>
        </w:numPr>
        <w:spacing w:before="0" w:beforeAutospacing="0" w:after="0" w:afterAutospacing="0"/>
        <w:rPr>
          <w:sz w:val="24"/>
          <w:szCs w:val="24"/>
        </w:rPr>
      </w:pPr>
      <w:r w:rsidRPr="00D64B76">
        <w:rPr>
          <w:sz w:val="24"/>
          <w:szCs w:val="24"/>
        </w:rPr>
        <w:t xml:space="preserve">Defining the varieties of curricular, cocurricular, and/or extracurricular activities and/or experiences (hereafter, “programming”) aligned with these learning outcomes that may satisfy fulfillment of the graduation </w:t>
      </w:r>
      <w:proofErr w:type="gramStart"/>
      <w:r w:rsidRPr="00D64B76">
        <w:rPr>
          <w:sz w:val="24"/>
          <w:szCs w:val="24"/>
        </w:rPr>
        <w:t>requirement;</w:t>
      </w:r>
      <w:proofErr w:type="gramEnd"/>
      <w:r w:rsidRPr="00D64B76">
        <w:rPr>
          <w:sz w:val="24"/>
          <w:szCs w:val="24"/>
        </w:rPr>
        <w:t xml:space="preserve"> </w:t>
      </w:r>
    </w:p>
    <w:p w14:paraId="5E0F3A16" w14:textId="77777777" w:rsidR="001F4119" w:rsidRPr="00D64B76" w:rsidRDefault="001F4119" w:rsidP="001F4119">
      <w:pPr>
        <w:pStyle w:val="NormalWeb"/>
        <w:numPr>
          <w:ilvl w:val="0"/>
          <w:numId w:val="1"/>
        </w:numPr>
        <w:spacing w:before="0" w:beforeAutospacing="0" w:after="0" w:afterAutospacing="0"/>
        <w:rPr>
          <w:sz w:val="24"/>
          <w:szCs w:val="24"/>
        </w:rPr>
      </w:pPr>
      <w:r w:rsidRPr="00D64B76">
        <w:rPr>
          <w:sz w:val="24"/>
          <w:szCs w:val="24"/>
        </w:rPr>
        <w:t xml:space="preserve">Calling for and supporting the development of outcomes-driven and -aligned programming that supports students’ mastery of these learning </w:t>
      </w:r>
      <w:proofErr w:type="gramStart"/>
      <w:r w:rsidRPr="00D64B76">
        <w:rPr>
          <w:sz w:val="24"/>
          <w:szCs w:val="24"/>
        </w:rPr>
        <w:t>outcomes;</w:t>
      </w:r>
      <w:proofErr w:type="gramEnd"/>
      <w:r w:rsidRPr="00D64B76">
        <w:rPr>
          <w:sz w:val="24"/>
          <w:szCs w:val="24"/>
        </w:rPr>
        <w:t xml:space="preserve"> </w:t>
      </w:r>
    </w:p>
    <w:p w14:paraId="09343C08" w14:textId="77777777" w:rsidR="001F4119" w:rsidRPr="00D64B76" w:rsidRDefault="001F4119" w:rsidP="001F4119">
      <w:pPr>
        <w:pStyle w:val="NormalWeb"/>
        <w:numPr>
          <w:ilvl w:val="0"/>
          <w:numId w:val="1"/>
        </w:numPr>
        <w:spacing w:before="0" w:beforeAutospacing="0" w:after="0" w:afterAutospacing="0"/>
        <w:rPr>
          <w:sz w:val="24"/>
          <w:szCs w:val="24"/>
        </w:rPr>
      </w:pPr>
      <w:r w:rsidRPr="00D64B76">
        <w:rPr>
          <w:sz w:val="24"/>
          <w:szCs w:val="24"/>
        </w:rPr>
        <w:t xml:space="preserve">Reviewing such programming so as to determine its appropriateness for the graduation requirement and designating approved </w:t>
      </w:r>
      <w:proofErr w:type="gramStart"/>
      <w:r w:rsidRPr="00D64B76">
        <w:rPr>
          <w:sz w:val="24"/>
          <w:szCs w:val="24"/>
        </w:rPr>
        <w:t>programming;</w:t>
      </w:r>
      <w:proofErr w:type="gramEnd"/>
      <w:r w:rsidRPr="00D64B76">
        <w:rPr>
          <w:sz w:val="24"/>
          <w:szCs w:val="24"/>
        </w:rPr>
        <w:t xml:space="preserve"> </w:t>
      </w:r>
    </w:p>
    <w:p w14:paraId="33EFB0CF" w14:textId="77777777" w:rsidR="001F4119" w:rsidRPr="00D64B76" w:rsidRDefault="001F4119" w:rsidP="001F4119">
      <w:pPr>
        <w:pStyle w:val="NormalWeb"/>
        <w:numPr>
          <w:ilvl w:val="0"/>
          <w:numId w:val="1"/>
        </w:numPr>
        <w:spacing w:before="0" w:beforeAutospacing="0" w:after="0" w:afterAutospacing="0"/>
        <w:rPr>
          <w:sz w:val="24"/>
          <w:szCs w:val="24"/>
        </w:rPr>
      </w:pPr>
      <w:r w:rsidRPr="00D64B76">
        <w:rPr>
          <w:sz w:val="24"/>
          <w:szCs w:val="24"/>
        </w:rPr>
        <w:t xml:space="preserve">Overseeing all programming for the purposes of ensuring fidelity to student learning outcomes and assuring the quality and significance of students’ learning. </w:t>
      </w:r>
    </w:p>
    <w:p w14:paraId="0D5ECDFE" w14:textId="77777777" w:rsidR="001F4119" w:rsidRDefault="001F4119" w:rsidP="001F4119">
      <w:pPr>
        <w:pStyle w:val="NormalWeb"/>
        <w:spacing w:before="0" w:beforeAutospacing="0" w:after="0" w:afterAutospacing="0"/>
        <w:rPr>
          <w:sz w:val="24"/>
          <w:szCs w:val="24"/>
        </w:rPr>
      </w:pPr>
    </w:p>
    <w:p w14:paraId="0911461E" w14:textId="77777777" w:rsidR="001F4119" w:rsidRDefault="001F4119" w:rsidP="001F4119">
      <w:pPr>
        <w:rPr>
          <w:u w:val="single"/>
        </w:rPr>
      </w:pPr>
      <w:r>
        <w:rPr>
          <w:u w:val="single"/>
        </w:rPr>
        <w:br w:type="page"/>
      </w:r>
    </w:p>
    <w:p w14:paraId="76BBB341" w14:textId="77777777" w:rsidR="001F4119" w:rsidRPr="009D58F0" w:rsidRDefault="001F4119" w:rsidP="001F4119">
      <w:pPr>
        <w:pStyle w:val="NormalWeb"/>
        <w:spacing w:before="0" w:beforeAutospacing="0" w:after="0" w:afterAutospacing="0"/>
        <w:jc w:val="center"/>
        <w:rPr>
          <w:sz w:val="24"/>
          <w:szCs w:val="24"/>
          <w:u w:val="single"/>
        </w:rPr>
      </w:pPr>
      <w:r w:rsidRPr="009D58F0">
        <w:rPr>
          <w:sz w:val="24"/>
          <w:szCs w:val="24"/>
          <w:u w:val="single"/>
        </w:rPr>
        <w:lastRenderedPageBreak/>
        <w:t>Proposed Additions to the Undergraduate Catalog</w:t>
      </w:r>
    </w:p>
    <w:p w14:paraId="19D8B3F6" w14:textId="77777777" w:rsidR="001F4119" w:rsidRDefault="001F4119" w:rsidP="001F4119">
      <w:pPr>
        <w:pStyle w:val="NormalWeb"/>
        <w:spacing w:before="0" w:beforeAutospacing="0" w:after="0" w:afterAutospacing="0"/>
        <w:rPr>
          <w:sz w:val="24"/>
          <w:szCs w:val="24"/>
        </w:rPr>
      </w:pPr>
    </w:p>
    <w:p w14:paraId="297C94D9"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Indigenous Cultures and Communities Requirement </w:t>
      </w:r>
    </w:p>
    <w:p w14:paraId="2B671051" w14:textId="77777777" w:rsidR="001F4119" w:rsidRPr="00D64B76" w:rsidRDefault="001F4119" w:rsidP="001F4119">
      <w:pPr>
        <w:pStyle w:val="NormalWeb"/>
        <w:rPr>
          <w:sz w:val="24"/>
          <w:szCs w:val="24"/>
        </w:rPr>
      </w:pPr>
      <w:r w:rsidRPr="00D64B76">
        <w:rPr>
          <w:sz w:val="24"/>
          <w:szCs w:val="24"/>
        </w:rPr>
        <w:t xml:space="preserve">Undergraduate Students entering the University in Fall 2020 or later, as a requirement for graduation, shall complete the Indigenous Cultures and Communities Requirement. Students may satisfy the requirement through completing approved courses, attending approved programming, and/or complete approved service projects as outlined below: </w:t>
      </w:r>
    </w:p>
    <w:p w14:paraId="2BE9B1D8"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Undergraduate Students with 0 – 30 credit hours from other degree granting institutions will complete 80 hours of cultural or community experiences. Students can accumulate hours in any of the following ways: </w:t>
      </w:r>
    </w:p>
    <w:p w14:paraId="3F586AB5" w14:textId="77777777" w:rsidR="001F4119" w:rsidRPr="00D64B76" w:rsidRDefault="001F4119" w:rsidP="001F4119">
      <w:pPr>
        <w:pStyle w:val="NormalWeb"/>
        <w:numPr>
          <w:ilvl w:val="0"/>
          <w:numId w:val="2"/>
        </w:numPr>
        <w:spacing w:before="0" w:beforeAutospacing="0" w:after="0" w:afterAutospacing="0"/>
        <w:rPr>
          <w:sz w:val="24"/>
          <w:szCs w:val="24"/>
        </w:rPr>
      </w:pPr>
      <w:r w:rsidRPr="00D64B76">
        <w:rPr>
          <w:sz w:val="24"/>
          <w:szCs w:val="24"/>
        </w:rPr>
        <w:t xml:space="preserve">AIS or cross listed course = 40 contact </w:t>
      </w:r>
      <w:proofErr w:type="gramStart"/>
      <w:r w:rsidRPr="00D64B76">
        <w:rPr>
          <w:sz w:val="24"/>
          <w:szCs w:val="24"/>
        </w:rPr>
        <w:t>hours.*</w:t>
      </w:r>
      <w:proofErr w:type="gramEnd"/>
      <w:r w:rsidRPr="00D64B76">
        <w:rPr>
          <w:sz w:val="24"/>
          <w:szCs w:val="24"/>
        </w:rPr>
        <w:t xml:space="preserve"> </w:t>
      </w:r>
    </w:p>
    <w:p w14:paraId="3E028748" w14:textId="77777777" w:rsidR="001F4119" w:rsidRPr="00D64B76" w:rsidRDefault="001F4119" w:rsidP="001F4119">
      <w:pPr>
        <w:pStyle w:val="NormalWeb"/>
        <w:numPr>
          <w:ilvl w:val="0"/>
          <w:numId w:val="2"/>
        </w:numPr>
        <w:spacing w:before="0" w:beforeAutospacing="0" w:after="0" w:afterAutospacing="0"/>
        <w:rPr>
          <w:sz w:val="24"/>
          <w:szCs w:val="24"/>
        </w:rPr>
      </w:pPr>
      <w:r w:rsidRPr="00D64B76">
        <w:rPr>
          <w:sz w:val="24"/>
          <w:szCs w:val="24"/>
        </w:rPr>
        <w:t xml:space="preserve">University Programming as approved by the Council = 2 hours per event (students will swipe their Braves Card at the beginning and end of events to receive credit for these hours). </w:t>
      </w:r>
    </w:p>
    <w:p w14:paraId="020CB3B8" w14:textId="77777777" w:rsidR="001F4119" w:rsidRPr="00D64B76" w:rsidRDefault="001F4119" w:rsidP="001F4119">
      <w:pPr>
        <w:pStyle w:val="NormalWeb"/>
        <w:numPr>
          <w:ilvl w:val="0"/>
          <w:numId w:val="2"/>
        </w:numPr>
        <w:spacing w:before="0" w:beforeAutospacing="0" w:after="0" w:afterAutospacing="0"/>
        <w:rPr>
          <w:sz w:val="24"/>
          <w:szCs w:val="24"/>
        </w:rPr>
      </w:pPr>
      <w:r w:rsidRPr="00D64B76">
        <w:rPr>
          <w:sz w:val="24"/>
          <w:szCs w:val="24"/>
        </w:rPr>
        <w:t xml:space="preserve">Service Projects = hours determined in partnership with CCE (these include </w:t>
      </w:r>
      <w:proofErr w:type="gramStart"/>
      <w:r w:rsidRPr="00D64B76">
        <w:rPr>
          <w:sz w:val="24"/>
          <w:szCs w:val="24"/>
        </w:rPr>
        <w:t>short and long term</w:t>
      </w:r>
      <w:proofErr w:type="gramEnd"/>
      <w:r w:rsidRPr="00D64B76">
        <w:rPr>
          <w:sz w:val="24"/>
          <w:szCs w:val="24"/>
        </w:rPr>
        <w:t xml:space="preserve"> community service projects and/or internships). </w:t>
      </w:r>
    </w:p>
    <w:p w14:paraId="3C575629" w14:textId="77777777" w:rsidR="001F4119" w:rsidRDefault="001F4119" w:rsidP="001F4119">
      <w:pPr>
        <w:pStyle w:val="NormalWeb"/>
        <w:spacing w:before="0" w:beforeAutospacing="0" w:after="0" w:afterAutospacing="0"/>
        <w:rPr>
          <w:sz w:val="24"/>
          <w:szCs w:val="24"/>
        </w:rPr>
      </w:pPr>
    </w:p>
    <w:p w14:paraId="7D914533"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Undergraduate Students with 31 – 60 credit hours from other degree granting institutions will complete 60 hours of cultural or community experiences (as defined above). </w:t>
      </w:r>
    </w:p>
    <w:p w14:paraId="4918B25C" w14:textId="77777777" w:rsidR="001F4119" w:rsidRDefault="001F4119" w:rsidP="001F4119">
      <w:pPr>
        <w:pStyle w:val="NormalWeb"/>
        <w:spacing w:before="0" w:beforeAutospacing="0" w:after="0" w:afterAutospacing="0"/>
        <w:rPr>
          <w:sz w:val="24"/>
          <w:szCs w:val="24"/>
        </w:rPr>
      </w:pPr>
    </w:p>
    <w:p w14:paraId="537F3E93" w14:textId="77777777" w:rsidR="001F4119" w:rsidRPr="00D64B76" w:rsidRDefault="001F4119" w:rsidP="001F4119">
      <w:pPr>
        <w:pStyle w:val="NormalWeb"/>
        <w:spacing w:before="0" w:beforeAutospacing="0" w:after="0" w:afterAutospacing="0"/>
        <w:rPr>
          <w:sz w:val="24"/>
          <w:szCs w:val="24"/>
        </w:rPr>
      </w:pPr>
      <w:r w:rsidRPr="00D64B76">
        <w:rPr>
          <w:sz w:val="24"/>
          <w:szCs w:val="24"/>
        </w:rPr>
        <w:t xml:space="preserve">Undergraduate Students with 61 or more credit hours from other degree granting institutions will complete 40 hours of cultural or community experiences (as defined above). </w:t>
      </w:r>
    </w:p>
    <w:p w14:paraId="53906E5C" w14:textId="77777777" w:rsidR="001F4119" w:rsidRDefault="001F4119" w:rsidP="001F4119">
      <w:pPr>
        <w:pStyle w:val="NormalWeb"/>
        <w:spacing w:before="0" w:beforeAutospacing="0" w:after="0" w:afterAutospacing="0"/>
        <w:rPr>
          <w:sz w:val="24"/>
          <w:szCs w:val="24"/>
        </w:rPr>
      </w:pPr>
    </w:p>
    <w:p w14:paraId="66E69AE8" w14:textId="77777777" w:rsidR="001F4119" w:rsidRDefault="001F4119" w:rsidP="001F4119">
      <w:pPr>
        <w:pStyle w:val="NormalWeb"/>
        <w:spacing w:before="0" w:beforeAutospacing="0" w:after="0" w:afterAutospacing="0"/>
        <w:rPr>
          <w:sz w:val="24"/>
          <w:szCs w:val="24"/>
        </w:rPr>
      </w:pPr>
      <w:r w:rsidRPr="00D64B76">
        <w:rPr>
          <w:sz w:val="24"/>
          <w:szCs w:val="24"/>
        </w:rPr>
        <w:t>*Number of contact hours were derived from the typical lecture course contact time of 150 minutes per week across fifteen weeks of instruction</w:t>
      </w:r>
      <w:r>
        <w:rPr>
          <w:sz w:val="24"/>
          <w:szCs w:val="24"/>
        </w:rPr>
        <w:t>.</w:t>
      </w:r>
    </w:p>
    <w:p w14:paraId="1CC94A07" w14:textId="77777777" w:rsidR="001F4119" w:rsidRDefault="001F4119">
      <w:bookmarkStart w:id="0" w:name="_GoBack"/>
      <w:bookmarkEnd w:id="0"/>
    </w:p>
    <w:sectPr w:rsidR="001F4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37B"/>
    <w:multiLevelType w:val="hybridMultilevel"/>
    <w:tmpl w:val="ADBC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C1EC8"/>
    <w:multiLevelType w:val="hybridMultilevel"/>
    <w:tmpl w:val="7FF0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822DD"/>
    <w:multiLevelType w:val="hybridMultilevel"/>
    <w:tmpl w:val="D9E6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19"/>
    <w:rsid w:val="001F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59F4"/>
  <w15:chartTrackingRefBased/>
  <w15:docId w15:val="{B1057308-6169-493D-9F07-F3147EAF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1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119"/>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Mann</dc:creator>
  <cp:keywords/>
  <dc:description/>
  <cp:lastModifiedBy>Abby Mann</cp:lastModifiedBy>
  <cp:revision>1</cp:revision>
  <dcterms:created xsi:type="dcterms:W3CDTF">2020-04-06T02:30:00Z</dcterms:created>
  <dcterms:modified xsi:type="dcterms:W3CDTF">2020-04-06T02:31:00Z</dcterms:modified>
</cp:coreProperties>
</file>