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7D252" w14:textId="150D25C9" w:rsidR="0007122D" w:rsidRDefault="009520CA" w:rsidP="009520CA">
      <w:pPr>
        <w:pStyle w:val="Title"/>
        <w:rPr>
          <w:sz w:val="40"/>
          <w:szCs w:val="40"/>
        </w:rPr>
      </w:pPr>
      <w:r>
        <w:rPr>
          <w:sz w:val="40"/>
          <w:szCs w:val="40"/>
        </w:rPr>
        <w:t>Indigenous Culture C</w:t>
      </w:r>
      <w:r w:rsidR="008F2063">
        <w:rPr>
          <w:sz w:val="40"/>
          <w:szCs w:val="40"/>
        </w:rPr>
        <w:t>redit</w:t>
      </w:r>
      <w:r w:rsidR="00D84E92">
        <w:rPr>
          <w:sz w:val="40"/>
          <w:szCs w:val="40"/>
        </w:rPr>
        <w:t xml:space="preserve">s requirement </w:t>
      </w:r>
    </w:p>
    <w:p w14:paraId="414E6162" w14:textId="0BA45A1A" w:rsidR="009520CA" w:rsidRDefault="009520CA" w:rsidP="009520CA">
      <w:r>
        <w:t>4/8/20</w:t>
      </w:r>
    </w:p>
    <w:p w14:paraId="6B26EBED" w14:textId="1733F837" w:rsidR="00F27D24" w:rsidRDefault="00F27D24" w:rsidP="00F27D24">
      <w:pPr>
        <w:spacing w:after="0" w:line="240" w:lineRule="auto"/>
        <w:rPr>
          <w:rFonts w:eastAsia="Times New Roman" w:cstheme="minorHAnsi"/>
          <w:color w:val="0E101A"/>
        </w:rPr>
      </w:pPr>
      <w:r w:rsidRPr="00F27D24">
        <w:rPr>
          <w:rFonts w:eastAsia="Times New Roman" w:cstheme="minorHAnsi"/>
          <w:color w:val="0E101A"/>
        </w:rPr>
        <w:t>On March 10, 2020, a group began discussing how we would track a student’s achievement of credits for the new ICC proposed requirement to begin Fall 2020. The group is made up of Jamie Mize, DoIT, Office of Online Learning, Student Affairs, Enrollment, Civic Engagement, Office of the Registrar, and Abby Mann.</w:t>
      </w:r>
    </w:p>
    <w:p w14:paraId="3FC625DB" w14:textId="77777777" w:rsidR="00F27D24" w:rsidRPr="00F27D24" w:rsidRDefault="00F27D24" w:rsidP="00F27D24">
      <w:pPr>
        <w:spacing w:after="0" w:line="240" w:lineRule="auto"/>
        <w:rPr>
          <w:rFonts w:eastAsia="Times New Roman" w:cstheme="minorHAnsi"/>
          <w:color w:val="0E101A"/>
        </w:rPr>
      </w:pPr>
    </w:p>
    <w:p w14:paraId="5F0ACD6A" w14:textId="100EF312" w:rsidR="00F27D24" w:rsidRDefault="00F27D24" w:rsidP="00F27D24">
      <w:pPr>
        <w:spacing w:after="0" w:line="240" w:lineRule="auto"/>
        <w:rPr>
          <w:rFonts w:eastAsia="Times New Roman" w:cstheme="minorHAnsi"/>
          <w:color w:val="0E101A"/>
        </w:rPr>
      </w:pPr>
      <w:r w:rsidRPr="00F27D24">
        <w:rPr>
          <w:rFonts w:eastAsia="Times New Roman" w:cstheme="minorHAnsi"/>
          <w:color w:val="0E101A"/>
        </w:rPr>
        <w:t>We discussed the use of Banner, uAchieve, Brave Connect (Student Affairs), and UNCP Serves (Office of Civic Engagement) to maintain and track an individual student’s involvement and achievement of credits.</w:t>
      </w:r>
      <w:r>
        <w:rPr>
          <w:rFonts w:eastAsia="Times New Roman" w:cstheme="minorHAnsi"/>
          <w:color w:val="0E101A"/>
        </w:rPr>
        <w:t xml:space="preserve">  </w:t>
      </w:r>
      <w:r w:rsidRPr="00F27D24">
        <w:rPr>
          <w:rFonts w:eastAsia="Times New Roman" w:cstheme="minorHAnsi"/>
          <w:color w:val="0E101A"/>
        </w:rPr>
        <w:t>The project scope that we outlined is that a student must achieve 80 hours of indigenous culture credits by the time they graduate, beginning with the incoming class of Fall 2020. </w:t>
      </w:r>
    </w:p>
    <w:p w14:paraId="288FB004" w14:textId="77777777" w:rsidR="00F27D24" w:rsidRPr="00F27D24" w:rsidRDefault="00F27D24" w:rsidP="00F27D24">
      <w:pPr>
        <w:spacing w:after="0" w:line="240" w:lineRule="auto"/>
        <w:rPr>
          <w:rFonts w:eastAsia="Times New Roman" w:cstheme="minorHAnsi"/>
          <w:color w:val="0E101A"/>
        </w:rPr>
      </w:pPr>
    </w:p>
    <w:p w14:paraId="3C773DF7" w14:textId="77777777" w:rsidR="00F27D24" w:rsidRPr="00F27D24" w:rsidRDefault="00F27D24" w:rsidP="00F27D24">
      <w:pPr>
        <w:spacing w:after="0" w:line="240" w:lineRule="auto"/>
        <w:rPr>
          <w:rFonts w:eastAsia="Times New Roman" w:cstheme="minorHAnsi"/>
          <w:color w:val="0E101A"/>
        </w:rPr>
      </w:pPr>
      <w:r w:rsidRPr="00F27D24">
        <w:rPr>
          <w:rFonts w:eastAsia="Times New Roman" w:cstheme="minorHAnsi"/>
          <w:color w:val="0E101A"/>
        </w:rPr>
        <w:t>A student can choose to do this in a couple of ways:</w:t>
      </w:r>
    </w:p>
    <w:p w14:paraId="4590FA22" w14:textId="77777777" w:rsidR="00F27D24" w:rsidRPr="00F27D24" w:rsidRDefault="00F27D24" w:rsidP="00F27D24">
      <w:pPr>
        <w:numPr>
          <w:ilvl w:val="0"/>
          <w:numId w:val="2"/>
        </w:numPr>
        <w:spacing w:after="0" w:line="240" w:lineRule="auto"/>
        <w:rPr>
          <w:rFonts w:eastAsia="Times New Roman" w:cstheme="minorHAnsi"/>
          <w:color w:val="0E101A"/>
        </w:rPr>
      </w:pPr>
      <w:r w:rsidRPr="00F27D24">
        <w:rPr>
          <w:rFonts w:eastAsia="Times New Roman" w:cstheme="minorHAnsi"/>
          <w:color w:val="0E101A"/>
        </w:rPr>
        <w:t>Take two Southeast American Indian Studies courses worth 40 points each</w:t>
      </w:r>
    </w:p>
    <w:p w14:paraId="65D8B62D" w14:textId="77777777" w:rsidR="00F27D24" w:rsidRPr="00F27D24" w:rsidRDefault="00F27D24" w:rsidP="00F27D24">
      <w:pPr>
        <w:numPr>
          <w:ilvl w:val="0"/>
          <w:numId w:val="2"/>
        </w:numPr>
        <w:spacing w:after="0" w:line="240" w:lineRule="auto"/>
        <w:rPr>
          <w:rFonts w:eastAsia="Times New Roman" w:cstheme="minorHAnsi"/>
          <w:color w:val="0E101A"/>
        </w:rPr>
      </w:pPr>
      <w:r w:rsidRPr="00F27D24">
        <w:rPr>
          <w:rFonts w:eastAsia="Times New Roman" w:cstheme="minorHAnsi"/>
          <w:color w:val="0E101A"/>
        </w:rPr>
        <w:t>Speakers Series worth two credits each</w:t>
      </w:r>
    </w:p>
    <w:p w14:paraId="45D1D5A8" w14:textId="2B603EF4" w:rsidR="00F27D24" w:rsidRDefault="00F27D24" w:rsidP="00F27D24">
      <w:pPr>
        <w:numPr>
          <w:ilvl w:val="0"/>
          <w:numId w:val="2"/>
        </w:numPr>
        <w:spacing w:after="0" w:line="240" w:lineRule="auto"/>
        <w:rPr>
          <w:rFonts w:eastAsia="Times New Roman" w:cstheme="minorHAnsi"/>
          <w:color w:val="0E101A"/>
        </w:rPr>
      </w:pPr>
      <w:r w:rsidRPr="00F27D24">
        <w:rPr>
          <w:rFonts w:eastAsia="Times New Roman" w:cstheme="minorHAnsi"/>
          <w:color w:val="0E101A"/>
        </w:rPr>
        <w:t>Volunteer Hours (vary depending on what activity they participate in and the worth assigned to the project) 1-80 points</w:t>
      </w:r>
    </w:p>
    <w:p w14:paraId="265BE4A5" w14:textId="77777777" w:rsidR="00F27D24" w:rsidRPr="00F27D24" w:rsidRDefault="00F27D24" w:rsidP="00F27D24">
      <w:pPr>
        <w:numPr>
          <w:ilvl w:val="0"/>
          <w:numId w:val="2"/>
        </w:numPr>
        <w:spacing w:after="0" w:line="240" w:lineRule="auto"/>
        <w:rPr>
          <w:rFonts w:eastAsia="Times New Roman" w:cstheme="minorHAnsi"/>
          <w:color w:val="0E101A"/>
        </w:rPr>
      </w:pPr>
    </w:p>
    <w:p w14:paraId="1DFE6ACB" w14:textId="2E5F44CA" w:rsidR="00F27D24" w:rsidRDefault="00F27D24" w:rsidP="00F27D24">
      <w:pPr>
        <w:spacing w:after="0" w:line="240" w:lineRule="auto"/>
        <w:rPr>
          <w:rFonts w:eastAsia="Times New Roman" w:cstheme="minorHAnsi"/>
          <w:color w:val="0E101A"/>
        </w:rPr>
      </w:pPr>
      <w:r w:rsidRPr="00F27D24">
        <w:rPr>
          <w:rFonts w:eastAsia="Times New Roman" w:cstheme="minorHAnsi"/>
          <w:color w:val="0E101A"/>
        </w:rPr>
        <w:t>To accommodate the tracking of course credit, we will use Banner and uAchieve. The courses that qualify for the 40 points of credit will be marked appropriately in uAchieve. This flag will allow the system to track these hours toward the overall 80-point requirement for graduation.</w:t>
      </w:r>
    </w:p>
    <w:p w14:paraId="17DED1BA" w14:textId="77777777" w:rsidR="00F27D24" w:rsidRPr="00F27D24" w:rsidRDefault="00F27D24" w:rsidP="00F27D24">
      <w:pPr>
        <w:spacing w:after="0" w:line="240" w:lineRule="auto"/>
        <w:rPr>
          <w:rFonts w:eastAsia="Times New Roman" w:cstheme="minorHAnsi"/>
          <w:color w:val="0E101A"/>
        </w:rPr>
      </w:pPr>
    </w:p>
    <w:p w14:paraId="4453C2A4" w14:textId="77777777" w:rsidR="00F27D24" w:rsidRPr="00F27D24" w:rsidRDefault="00F27D24" w:rsidP="00F27D24">
      <w:pPr>
        <w:spacing w:after="0" w:line="240" w:lineRule="auto"/>
        <w:rPr>
          <w:rFonts w:eastAsia="Times New Roman" w:cstheme="minorHAnsi"/>
          <w:color w:val="0E101A"/>
        </w:rPr>
      </w:pPr>
      <w:r w:rsidRPr="00F27D24">
        <w:rPr>
          <w:rFonts w:eastAsia="Times New Roman" w:cstheme="minorHAnsi"/>
          <w:color w:val="0E101A"/>
        </w:rPr>
        <w:t>For the tracking of speaker’s series and volunteer hours, we will use Brave Connect (Student Affairs) or UNCP Serves (Office of Civic Engagement) to track these hours. These systems are already in use and can talk to Banner and uAchieve. The project system set up for this initiative would be co-led by DoIT and Enrollment Management. DoIT can devote the time necessary to complete the project by the fall, as can Enrollment Management.  </w:t>
      </w:r>
    </w:p>
    <w:p w14:paraId="3B215F3A" w14:textId="77777777" w:rsidR="00F27D24" w:rsidRPr="00F27D24" w:rsidRDefault="00F27D24" w:rsidP="009520CA">
      <w:pPr>
        <w:rPr>
          <w:rFonts w:cstheme="minorHAnsi"/>
        </w:rPr>
      </w:pPr>
    </w:p>
    <w:sectPr w:rsidR="00F27D24" w:rsidRPr="00F2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72B"/>
    <w:multiLevelType w:val="hybridMultilevel"/>
    <w:tmpl w:val="3844EC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DCF1944"/>
    <w:multiLevelType w:val="multilevel"/>
    <w:tmpl w:val="0C1C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CA"/>
    <w:rsid w:val="0007122D"/>
    <w:rsid w:val="003D1E42"/>
    <w:rsid w:val="00837B3C"/>
    <w:rsid w:val="008F2063"/>
    <w:rsid w:val="009520CA"/>
    <w:rsid w:val="00D13926"/>
    <w:rsid w:val="00D84E92"/>
    <w:rsid w:val="00F27D24"/>
    <w:rsid w:val="00F7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F3F4"/>
  <w15:chartTrackingRefBased/>
  <w15:docId w15:val="{5404BCAB-887F-4DBE-8974-F0506ABB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20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0C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84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Williams</dc:creator>
  <cp:keywords/>
  <dc:description/>
  <cp:lastModifiedBy>Lois Williams</cp:lastModifiedBy>
  <cp:revision>2</cp:revision>
  <dcterms:created xsi:type="dcterms:W3CDTF">2020-04-08T19:14:00Z</dcterms:created>
  <dcterms:modified xsi:type="dcterms:W3CDTF">2020-04-08T19:14:00Z</dcterms:modified>
</cp:coreProperties>
</file>