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1D" w:rsidRPr="00E8467F" w:rsidRDefault="007F0211" w:rsidP="00A34FC8">
      <w:pPr>
        <w:jc w:val="center"/>
        <w:rPr>
          <w:rFonts w:ascii="Calibri" w:hAnsi="Calibri"/>
          <w:b/>
        </w:rPr>
      </w:pPr>
      <w:r w:rsidRPr="00316452">
        <w:rPr>
          <w:rFonts w:ascii="Calibri" w:hAnsi="Calibri"/>
          <w:b/>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0</wp:posOffset>
            </wp:positionV>
            <wp:extent cx="1419225" cy="702945"/>
            <wp:effectExtent l="0" t="0" r="0" b="0"/>
            <wp:wrapNone/>
            <wp:docPr id="5" name="Picture 5" descr="The Grad 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ad S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DB" w:rsidRPr="00316452">
        <w:rPr>
          <w:rFonts w:ascii="Calibri" w:hAnsi="Calibri"/>
          <w:b/>
        </w:rPr>
        <w:t xml:space="preserve"> </w:t>
      </w:r>
      <w:r w:rsidR="00401D1D" w:rsidRPr="00E8467F">
        <w:rPr>
          <w:rFonts w:ascii="Calibri" w:hAnsi="Calibri"/>
          <w:b/>
        </w:rPr>
        <w:t>A</w:t>
      </w:r>
      <w:r w:rsidR="006F197A" w:rsidRPr="00E8467F">
        <w:rPr>
          <w:rFonts w:ascii="Calibri" w:hAnsi="Calibri"/>
          <w:b/>
        </w:rPr>
        <w:t>GENDA</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805E3E" w:rsidRPr="00E8467F" w:rsidRDefault="00DD1F88" w:rsidP="00A34FC8">
      <w:pPr>
        <w:jc w:val="center"/>
        <w:rPr>
          <w:rFonts w:ascii="Calibri" w:hAnsi="Calibri"/>
        </w:rPr>
      </w:pPr>
      <w:r w:rsidRPr="00E8467F">
        <w:rPr>
          <w:rFonts w:ascii="Calibri" w:hAnsi="Calibri"/>
        </w:rPr>
        <w:t>Monday,</w:t>
      </w:r>
      <w:r w:rsidR="00C4731E" w:rsidRPr="00E8467F">
        <w:rPr>
          <w:rFonts w:ascii="Calibri" w:hAnsi="Calibri"/>
        </w:rPr>
        <w:t xml:space="preserve"> </w:t>
      </w:r>
      <w:r w:rsidR="00223CCB">
        <w:rPr>
          <w:rFonts w:ascii="Calibri" w:hAnsi="Calibri"/>
        </w:rPr>
        <w:t>November</w:t>
      </w:r>
      <w:r w:rsidR="005560EF">
        <w:rPr>
          <w:rFonts w:ascii="Calibri" w:hAnsi="Calibri"/>
        </w:rPr>
        <w:t xml:space="preserve"> </w:t>
      </w:r>
      <w:r w:rsidR="00223CCB">
        <w:rPr>
          <w:rFonts w:ascii="Calibri" w:hAnsi="Calibri"/>
        </w:rPr>
        <w:t>20</w:t>
      </w:r>
      <w:r w:rsidR="00DC699D" w:rsidRPr="00E8467F">
        <w:rPr>
          <w:rFonts w:ascii="Calibri" w:hAnsi="Calibri"/>
        </w:rPr>
        <w:t xml:space="preserve">, </w:t>
      </w:r>
      <w:r w:rsidR="005F1023" w:rsidRPr="00E8467F">
        <w:rPr>
          <w:rFonts w:ascii="Calibri" w:hAnsi="Calibri"/>
        </w:rPr>
        <w:t>201</w:t>
      </w:r>
      <w:r w:rsidR="005B544C" w:rsidRPr="00E8467F">
        <w:rPr>
          <w:rFonts w:ascii="Calibri" w:hAnsi="Calibri"/>
        </w:rPr>
        <w:t>7</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A34FC8">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82019C" w:rsidRPr="00CA3605" w:rsidRDefault="0082019C" w:rsidP="00CA3605">
      <w:pPr>
        <w:pStyle w:val="ListParagraph"/>
        <w:numPr>
          <w:ilvl w:val="0"/>
          <w:numId w:val="34"/>
        </w:numPr>
        <w:ind w:left="0" w:hanging="270"/>
        <w:rPr>
          <w:rFonts w:asciiTheme="minorHAnsi" w:hAnsiTheme="minorHAnsi" w:cstheme="minorHAnsi"/>
        </w:rPr>
      </w:pPr>
      <w:r w:rsidRPr="00CA3605">
        <w:rPr>
          <w:rFonts w:asciiTheme="minorHAnsi" w:hAnsiTheme="minorHAnsi" w:cstheme="minorHAnsi"/>
        </w:rPr>
        <w:t xml:space="preserve">Approval of the Agenda </w:t>
      </w:r>
    </w:p>
    <w:p w:rsidR="00DB33FB" w:rsidRPr="00CA3605" w:rsidRDefault="008E626C" w:rsidP="00CA3605">
      <w:pPr>
        <w:pStyle w:val="ListParagraph"/>
        <w:numPr>
          <w:ilvl w:val="0"/>
          <w:numId w:val="34"/>
        </w:numPr>
        <w:ind w:left="0" w:hanging="270"/>
        <w:rPr>
          <w:rFonts w:asciiTheme="minorHAnsi" w:hAnsiTheme="minorHAnsi" w:cstheme="minorHAnsi"/>
        </w:rPr>
      </w:pPr>
      <w:r w:rsidRPr="00CA3605">
        <w:rPr>
          <w:rFonts w:asciiTheme="minorHAnsi" w:hAnsiTheme="minorHAnsi" w:cstheme="minorHAnsi"/>
        </w:rPr>
        <w:t xml:space="preserve">Approval of the </w:t>
      </w:r>
      <w:r w:rsidR="003B4E83" w:rsidRPr="00CA3605">
        <w:rPr>
          <w:rFonts w:asciiTheme="minorHAnsi" w:hAnsiTheme="minorHAnsi" w:cstheme="minorHAnsi"/>
        </w:rPr>
        <w:t>M</w:t>
      </w:r>
      <w:r w:rsidR="0046748A" w:rsidRPr="00CA3605">
        <w:rPr>
          <w:rFonts w:asciiTheme="minorHAnsi" w:hAnsiTheme="minorHAnsi" w:cstheme="minorHAnsi"/>
        </w:rPr>
        <w:t>inutes from</w:t>
      </w:r>
      <w:r w:rsidR="00824C9A" w:rsidRPr="00CA3605">
        <w:rPr>
          <w:rFonts w:asciiTheme="minorHAnsi" w:hAnsiTheme="minorHAnsi" w:cstheme="minorHAnsi"/>
        </w:rPr>
        <w:t xml:space="preserve"> </w:t>
      </w:r>
      <w:r w:rsidR="00223CCB" w:rsidRPr="00CA3605">
        <w:rPr>
          <w:rFonts w:asciiTheme="minorHAnsi" w:hAnsiTheme="minorHAnsi" w:cstheme="minorHAnsi"/>
        </w:rPr>
        <w:t>October</w:t>
      </w:r>
      <w:r w:rsidR="005560EF" w:rsidRPr="00CA3605">
        <w:rPr>
          <w:rFonts w:asciiTheme="minorHAnsi" w:hAnsiTheme="minorHAnsi" w:cstheme="minorHAnsi"/>
        </w:rPr>
        <w:t xml:space="preserve"> 1</w:t>
      </w:r>
      <w:r w:rsidR="00223CCB" w:rsidRPr="00CA3605">
        <w:rPr>
          <w:rFonts w:asciiTheme="minorHAnsi" w:hAnsiTheme="minorHAnsi" w:cstheme="minorHAnsi"/>
        </w:rPr>
        <w:t>6</w:t>
      </w:r>
      <w:r w:rsidR="0046748A" w:rsidRPr="00CA3605">
        <w:rPr>
          <w:rFonts w:asciiTheme="minorHAnsi" w:hAnsiTheme="minorHAnsi" w:cstheme="minorHAnsi"/>
        </w:rPr>
        <w:t>, 20</w:t>
      </w:r>
      <w:r w:rsidR="002B0C54" w:rsidRPr="00CA3605">
        <w:rPr>
          <w:rFonts w:asciiTheme="minorHAnsi" w:hAnsiTheme="minorHAnsi" w:cstheme="minorHAnsi"/>
        </w:rPr>
        <w:t>1</w:t>
      </w:r>
      <w:r w:rsidR="00097450" w:rsidRPr="00CA3605">
        <w:rPr>
          <w:rFonts w:asciiTheme="minorHAnsi" w:hAnsiTheme="minorHAnsi" w:cstheme="minorHAnsi"/>
        </w:rPr>
        <w:t>7</w:t>
      </w:r>
      <w:r w:rsidR="00CC0C82" w:rsidRPr="00CA3605">
        <w:rPr>
          <w:rFonts w:asciiTheme="minorHAnsi" w:hAnsiTheme="minorHAnsi" w:cstheme="minorHAnsi"/>
        </w:rPr>
        <w:t xml:space="preserve"> </w:t>
      </w:r>
      <w:r w:rsidR="005B0CC9" w:rsidRPr="00CA3605">
        <w:rPr>
          <w:rFonts w:asciiTheme="minorHAnsi" w:hAnsiTheme="minorHAnsi" w:cstheme="minorHAnsi"/>
        </w:rPr>
        <w:t>M</w:t>
      </w:r>
      <w:r w:rsidR="00CC0C82" w:rsidRPr="00CA3605">
        <w:rPr>
          <w:rFonts w:asciiTheme="minorHAnsi" w:hAnsiTheme="minorHAnsi" w:cstheme="minorHAnsi"/>
        </w:rPr>
        <w:t>eeting</w:t>
      </w:r>
    </w:p>
    <w:p w:rsidR="008A0630" w:rsidRPr="00CA3605" w:rsidRDefault="008A0630" w:rsidP="00CA3605">
      <w:pPr>
        <w:pStyle w:val="ListParagraph"/>
        <w:numPr>
          <w:ilvl w:val="0"/>
          <w:numId w:val="34"/>
        </w:numPr>
        <w:ind w:left="0" w:hanging="270"/>
        <w:rPr>
          <w:rFonts w:asciiTheme="minorHAnsi" w:hAnsiTheme="minorHAnsi" w:cstheme="minorHAnsi"/>
        </w:rPr>
      </w:pPr>
      <w:r w:rsidRPr="00CA3605">
        <w:rPr>
          <w:rFonts w:asciiTheme="minorHAnsi" w:hAnsiTheme="minorHAnsi" w:cstheme="minorHAnsi"/>
        </w:rPr>
        <w:t xml:space="preserve">Guest Presenter:  Jonathon Petigrew, Office of Student Conduct </w:t>
      </w:r>
    </w:p>
    <w:p w:rsidR="002E0DBE" w:rsidRPr="00CA3605" w:rsidRDefault="002E0DBE" w:rsidP="00CA3605">
      <w:pPr>
        <w:pStyle w:val="ListParagraph"/>
        <w:numPr>
          <w:ilvl w:val="0"/>
          <w:numId w:val="34"/>
        </w:numPr>
        <w:ind w:left="0" w:hanging="270"/>
        <w:rPr>
          <w:rFonts w:asciiTheme="minorHAnsi" w:hAnsiTheme="minorHAnsi" w:cstheme="minorHAnsi"/>
        </w:rPr>
      </w:pPr>
      <w:r w:rsidRPr="00CA3605">
        <w:rPr>
          <w:rFonts w:asciiTheme="minorHAnsi" w:hAnsiTheme="minorHAnsi" w:cstheme="minorHAnsi"/>
        </w:rPr>
        <w:t>Graduate Faculty Nominations</w:t>
      </w: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124"/>
        <w:gridCol w:w="929"/>
        <w:gridCol w:w="1753"/>
        <w:gridCol w:w="1777"/>
        <w:gridCol w:w="1776"/>
        <w:gridCol w:w="1162"/>
      </w:tblGrid>
      <w:tr w:rsidR="007F0211" w:rsidRPr="00CC1E36" w:rsidTr="00A30F6D">
        <w:trPr>
          <w:trHeight w:val="445"/>
        </w:trPr>
        <w:tc>
          <w:tcPr>
            <w:tcW w:w="1299"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Last</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First</w:t>
            </w:r>
          </w:p>
        </w:tc>
        <w:tc>
          <w:tcPr>
            <w:tcW w:w="929"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Degree</w:t>
            </w:r>
          </w:p>
        </w:tc>
        <w:tc>
          <w:tcPr>
            <w:tcW w:w="1768"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Dept</w:t>
            </w:r>
          </w:p>
        </w:tc>
        <w:tc>
          <w:tcPr>
            <w:tcW w:w="1806"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Program</w:t>
            </w:r>
          </w:p>
        </w:tc>
        <w:tc>
          <w:tcPr>
            <w:tcW w:w="1800"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Nomination Status</w:t>
            </w:r>
          </w:p>
        </w:tc>
        <w:tc>
          <w:tcPr>
            <w:tcW w:w="1163"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Currently Interim?</w:t>
            </w: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Baird</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Jane</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Accounting and Finance</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MBA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Peters</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Susan</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Management and Marketing</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MBA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Robinson</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Gretchen</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Ed Specialties</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Reading Ed</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Goins</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Camille</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EdD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ELC</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MSA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Adjunct</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1640B6"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Bryan</w:t>
            </w:r>
          </w:p>
        </w:tc>
        <w:tc>
          <w:tcPr>
            <w:tcW w:w="1044"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Anna</w:t>
            </w:r>
          </w:p>
        </w:tc>
        <w:tc>
          <w:tcPr>
            <w:tcW w:w="929"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MSN</w:t>
            </w:r>
          </w:p>
        </w:tc>
        <w:tc>
          <w:tcPr>
            <w:tcW w:w="1768"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Nursing</w:t>
            </w:r>
          </w:p>
        </w:tc>
        <w:tc>
          <w:tcPr>
            <w:tcW w:w="1806"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MSN</w:t>
            </w:r>
          </w:p>
        </w:tc>
        <w:tc>
          <w:tcPr>
            <w:tcW w:w="1800"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Prof Aff</w:t>
            </w:r>
          </w:p>
        </w:tc>
        <w:tc>
          <w:tcPr>
            <w:tcW w:w="1163"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hAnsiTheme="minorHAnsi" w:cstheme="minorHAnsi"/>
              </w:rPr>
            </w:pPr>
          </w:p>
        </w:tc>
      </w:tr>
      <w:tr w:rsidR="00392395"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Arteaga</w:t>
            </w:r>
          </w:p>
        </w:tc>
        <w:tc>
          <w:tcPr>
            <w:tcW w:w="1044"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Sandy</w:t>
            </w:r>
          </w:p>
        </w:tc>
        <w:tc>
          <w:tcPr>
            <w:tcW w:w="929"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EdD</w:t>
            </w:r>
          </w:p>
        </w:tc>
        <w:tc>
          <w:tcPr>
            <w:tcW w:w="1768"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ELC</w:t>
            </w:r>
          </w:p>
        </w:tc>
        <w:tc>
          <w:tcPr>
            <w:tcW w:w="1806"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Elementary Ed</w:t>
            </w:r>
          </w:p>
        </w:tc>
        <w:tc>
          <w:tcPr>
            <w:tcW w:w="1800" w:type="dxa"/>
            <w:tcBorders>
              <w:top w:val="single" w:sz="4" w:space="0" w:color="000000"/>
              <w:left w:val="single" w:sz="4" w:space="0" w:color="000000"/>
              <w:bottom w:val="single" w:sz="4" w:space="0" w:color="000000"/>
              <w:right w:val="single" w:sz="4" w:space="0" w:color="000000"/>
            </w:tcBorders>
          </w:tcPr>
          <w:p w:rsidR="00392395" w:rsidRDefault="004F1A09" w:rsidP="00A30F6D">
            <w:pPr>
              <w:rPr>
                <w:rFonts w:asciiTheme="minorHAnsi" w:eastAsia="Cambria" w:hAnsiTheme="minorHAnsi" w:cstheme="minorHAnsi"/>
              </w:rPr>
            </w:pPr>
            <w:r>
              <w:rPr>
                <w:rFonts w:asciiTheme="minorHAnsi" w:eastAsia="Cambria" w:hAnsiTheme="minorHAnsi" w:cstheme="minorHAnsi"/>
              </w:rPr>
              <w:t>Prof</w:t>
            </w:r>
            <w:r w:rsidR="00392395">
              <w:rPr>
                <w:rFonts w:asciiTheme="minorHAnsi" w:eastAsia="Cambria" w:hAnsiTheme="minorHAnsi" w:cstheme="minorHAnsi"/>
              </w:rPr>
              <w:t xml:space="preserve"> Aff</w:t>
            </w:r>
          </w:p>
        </w:tc>
        <w:tc>
          <w:tcPr>
            <w:tcW w:w="1163" w:type="dxa"/>
            <w:tcBorders>
              <w:top w:val="single" w:sz="4" w:space="0" w:color="000000"/>
              <w:left w:val="single" w:sz="4" w:space="0" w:color="000000"/>
              <w:bottom w:val="single" w:sz="4" w:space="0" w:color="000000"/>
              <w:right w:val="single" w:sz="4" w:space="0" w:color="000000"/>
            </w:tcBorders>
          </w:tcPr>
          <w:p w:rsidR="00392395" w:rsidRPr="00CC1E36" w:rsidRDefault="00392395" w:rsidP="00A30F6D">
            <w:pPr>
              <w:rPr>
                <w:rFonts w:asciiTheme="minorHAnsi" w:hAnsiTheme="minorHAnsi" w:cstheme="minorHAnsi"/>
              </w:rPr>
            </w:pPr>
          </w:p>
        </w:tc>
      </w:tr>
      <w:tr w:rsidR="00F96D8A"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Hart</w:t>
            </w:r>
          </w:p>
        </w:tc>
        <w:tc>
          <w:tcPr>
            <w:tcW w:w="1044"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Ann</w:t>
            </w:r>
          </w:p>
        </w:tc>
        <w:tc>
          <w:tcPr>
            <w:tcW w:w="929"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MFA</w:t>
            </w:r>
          </w:p>
        </w:tc>
        <w:tc>
          <w:tcPr>
            <w:tcW w:w="1768"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Art</w:t>
            </w:r>
          </w:p>
        </w:tc>
        <w:tc>
          <w:tcPr>
            <w:tcW w:w="1806"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Art Ed</w:t>
            </w:r>
          </w:p>
        </w:tc>
        <w:tc>
          <w:tcPr>
            <w:tcW w:w="1800"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Adjunct</w:t>
            </w:r>
          </w:p>
        </w:tc>
        <w:tc>
          <w:tcPr>
            <w:tcW w:w="1163" w:type="dxa"/>
            <w:tcBorders>
              <w:top w:val="single" w:sz="4" w:space="0" w:color="000000"/>
              <w:left w:val="single" w:sz="4" w:space="0" w:color="000000"/>
              <w:bottom w:val="single" w:sz="4" w:space="0" w:color="000000"/>
              <w:right w:val="single" w:sz="4" w:space="0" w:color="000000"/>
            </w:tcBorders>
          </w:tcPr>
          <w:p w:rsidR="00F96D8A" w:rsidRPr="00CC1E36" w:rsidRDefault="00F96D8A" w:rsidP="00A30F6D">
            <w:pPr>
              <w:rPr>
                <w:rFonts w:asciiTheme="minorHAnsi" w:hAnsiTheme="minorHAnsi" w:cstheme="minorHAnsi"/>
              </w:rPr>
            </w:pPr>
          </w:p>
        </w:tc>
      </w:tr>
    </w:tbl>
    <w:p w:rsidR="007F0211" w:rsidRPr="00CC1E36" w:rsidRDefault="007F0211" w:rsidP="007F0211">
      <w:pPr>
        <w:rPr>
          <w:rFonts w:asciiTheme="minorHAnsi" w:hAnsiTheme="minorHAnsi" w:cstheme="minorHAnsi"/>
        </w:rPr>
      </w:pPr>
    </w:p>
    <w:p w:rsidR="00081522" w:rsidRPr="00CA3605" w:rsidRDefault="00081522" w:rsidP="00CA3605">
      <w:pPr>
        <w:pStyle w:val="ListParagraph"/>
        <w:numPr>
          <w:ilvl w:val="0"/>
          <w:numId w:val="34"/>
        </w:numPr>
        <w:ind w:left="0" w:hanging="180"/>
        <w:rPr>
          <w:rFonts w:asciiTheme="minorHAnsi" w:hAnsiTheme="minorHAnsi" w:cstheme="minorHAnsi"/>
          <w:b/>
        </w:rPr>
      </w:pPr>
      <w:r w:rsidRPr="00CA3605">
        <w:rPr>
          <w:rFonts w:asciiTheme="minorHAnsi" w:hAnsiTheme="minorHAnsi" w:cstheme="minorHAnsi"/>
          <w:b/>
        </w:rPr>
        <w:t>Proposals – Courses</w:t>
      </w:r>
    </w:p>
    <w:p w:rsidR="00CA3605" w:rsidRDefault="00CA3605" w:rsidP="00CA3605">
      <w:pPr>
        <w:ind w:left="180"/>
        <w:rPr>
          <w:rFonts w:asciiTheme="minorHAnsi" w:hAnsiTheme="minorHAnsi" w:cstheme="minorHAnsi"/>
          <w:b/>
        </w:rPr>
      </w:pPr>
      <w:r>
        <w:rPr>
          <w:rFonts w:asciiTheme="minorHAnsi" w:hAnsiTheme="minorHAnsi" w:cstheme="minorHAnsi"/>
          <w:b/>
        </w:rPr>
        <w:t xml:space="preserve">Elem Education Dept: Elem Ed program: </w:t>
      </w:r>
    </w:p>
    <w:p w:rsidR="00CA3605" w:rsidRPr="00CA3605" w:rsidRDefault="00CA3605" w:rsidP="00CA3605">
      <w:pPr>
        <w:ind w:left="180"/>
        <w:rPr>
          <w:rFonts w:asciiTheme="minorHAnsi" w:hAnsiTheme="minorHAnsi" w:cstheme="minorHAnsi"/>
        </w:rPr>
      </w:pPr>
      <w:r w:rsidRPr="00CA3605">
        <w:rPr>
          <w:rFonts w:asciiTheme="minorHAnsi" w:hAnsiTheme="minorHAnsi" w:cstheme="minorHAnsi"/>
        </w:rPr>
        <w:t>Updated discription to six courses</w:t>
      </w:r>
      <w:r w:rsidRPr="00CA3605">
        <w:t xml:space="preserve"> </w:t>
      </w:r>
      <w:r w:rsidRPr="00CA3605">
        <w:rPr>
          <w:rFonts w:asciiTheme="minorHAnsi" w:hAnsiTheme="minorHAnsi" w:cstheme="minorHAnsi"/>
        </w:rPr>
        <w:t>based on NC DPI requirements and Program Data.</w:t>
      </w:r>
    </w:p>
    <w:p w:rsidR="00081522" w:rsidRPr="00CA3605" w:rsidRDefault="00081522" w:rsidP="00B64475">
      <w:pPr>
        <w:pStyle w:val="ListParagraph"/>
        <w:numPr>
          <w:ilvl w:val="0"/>
          <w:numId w:val="35"/>
        </w:numPr>
        <w:rPr>
          <w:rFonts w:asciiTheme="minorHAnsi" w:hAnsiTheme="minorHAnsi" w:cstheme="minorHAnsi"/>
          <w:b/>
          <w:sz w:val="22"/>
        </w:rPr>
      </w:pPr>
      <w:r w:rsidRPr="00CA3605">
        <w:rPr>
          <w:rFonts w:asciiTheme="minorHAnsi" w:hAnsiTheme="minorHAnsi" w:cstheme="minorHAnsi"/>
          <w:b/>
          <w:sz w:val="22"/>
        </w:rPr>
        <w:t>ELE - 5700 - Language, Literacy, and Diversity</w:t>
      </w:r>
    </w:p>
    <w:p w:rsidR="007F0211" w:rsidRPr="00B64475" w:rsidRDefault="007F0211" w:rsidP="00B64475">
      <w:pPr>
        <w:pStyle w:val="ListParagraph"/>
        <w:ind w:left="360"/>
        <w:rPr>
          <w:rFonts w:asciiTheme="minorHAnsi" w:hAnsiTheme="minorHAnsi" w:cstheme="minorHAnsi"/>
          <w:sz w:val="22"/>
        </w:rPr>
      </w:pPr>
      <w:r w:rsidRPr="00B64475">
        <w:rPr>
          <w:rFonts w:asciiTheme="minorHAnsi" w:hAnsiTheme="minorHAnsi" w:cstheme="minorHAnsi"/>
          <w:sz w:val="22"/>
        </w:rPr>
        <w:t>The purpose of this course is to provide a focus on contexts and processes through which language develops including attainment of second languages, and the cognitive, social/emotional, and cultural aspects of language. This foundation provides the framework to differentiate curricula, instruction and assessment in listening, speaking, reading, writing, and viewing through the use of culturally diverse and appropriate literature. Candidates will demonstrate collaboration skills with families and specialists within the school settings.</w:t>
      </w:r>
    </w:p>
    <w:p w:rsidR="007F0211" w:rsidRPr="00CA3605" w:rsidRDefault="00081522" w:rsidP="00B64475">
      <w:pPr>
        <w:pStyle w:val="ListParagraph"/>
        <w:numPr>
          <w:ilvl w:val="0"/>
          <w:numId w:val="35"/>
        </w:numPr>
        <w:rPr>
          <w:rFonts w:asciiTheme="minorHAnsi" w:hAnsiTheme="minorHAnsi" w:cstheme="minorHAnsi"/>
          <w:b/>
          <w:sz w:val="22"/>
        </w:rPr>
      </w:pPr>
      <w:r w:rsidRPr="00CA3605">
        <w:rPr>
          <w:rFonts w:asciiTheme="minorHAnsi" w:hAnsiTheme="minorHAnsi" w:cstheme="minorHAnsi"/>
          <w:b/>
          <w:sz w:val="22"/>
        </w:rPr>
        <w:t>ELE - 5750</w:t>
      </w:r>
      <w:r w:rsidR="007F0211" w:rsidRPr="00CA3605">
        <w:rPr>
          <w:rFonts w:asciiTheme="minorHAnsi" w:hAnsiTheme="minorHAnsi" w:cstheme="minorHAnsi"/>
          <w:b/>
          <w:sz w:val="22"/>
        </w:rPr>
        <w:t xml:space="preserve"> - Curricula Design and Choices</w:t>
      </w:r>
    </w:p>
    <w:p w:rsidR="00081522" w:rsidRPr="00B64475" w:rsidRDefault="007F0211" w:rsidP="00B64475">
      <w:pPr>
        <w:pStyle w:val="ListParagraph"/>
        <w:ind w:left="360"/>
        <w:rPr>
          <w:rFonts w:asciiTheme="minorHAnsi" w:hAnsiTheme="minorHAnsi" w:cstheme="minorHAnsi"/>
          <w:sz w:val="22"/>
        </w:rPr>
      </w:pPr>
      <w:r w:rsidRPr="00B64475">
        <w:rPr>
          <w:rFonts w:asciiTheme="minorHAnsi" w:hAnsiTheme="minorHAnsi" w:cstheme="minorHAnsi"/>
          <w:sz w:val="22"/>
        </w:rPr>
        <w:t>The purpose of this course is to assist teachers in developing a comprehensive understanding and ability to implement curriculum frameworks in the 21st century classroom. Candidates will use philosophical viewpoints to inform decisions related to organization, structure, and sequence of curriculum, selection of resources, approaches to engaging learners in inclusive, supportive environments and assessment of learner outcomes.</w:t>
      </w:r>
    </w:p>
    <w:p w:rsidR="007F0211" w:rsidRPr="00CA3605" w:rsidRDefault="007F0211" w:rsidP="00B64475">
      <w:pPr>
        <w:pStyle w:val="ListParagraph"/>
        <w:numPr>
          <w:ilvl w:val="0"/>
          <w:numId w:val="35"/>
        </w:numPr>
        <w:rPr>
          <w:rFonts w:asciiTheme="minorHAnsi" w:hAnsiTheme="minorHAnsi" w:cstheme="minorHAnsi"/>
          <w:sz w:val="22"/>
        </w:rPr>
      </w:pPr>
      <w:r w:rsidRPr="00CA3605">
        <w:rPr>
          <w:rFonts w:asciiTheme="minorHAnsi" w:hAnsiTheme="minorHAnsi" w:cstheme="minorHAnsi"/>
          <w:b/>
          <w:bCs/>
          <w:sz w:val="22"/>
        </w:rPr>
        <w:t>ELE - 5775 - Development, Diversity, and Differentiated Instruction</w:t>
      </w:r>
    </w:p>
    <w:p w:rsidR="007F0211" w:rsidRPr="00B64475" w:rsidRDefault="007F0211" w:rsidP="00B64475">
      <w:pPr>
        <w:pStyle w:val="ListParagraph"/>
        <w:ind w:left="360"/>
        <w:rPr>
          <w:rFonts w:asciiTheme="minorHAnsi" w:hAnsiTheme="minorHAnsi" w:cstheme="minorHAnsi"/>
          <w:sz w:val="22"/>
        </w:rPr>
      </w:pPr>
      <w:r w:rsidRPr="00B64475">
        <w:rPr>
          <w:rFonts w:asciiTheme="minorHAnsi" w:hAnsiTheme="minorHAnsi" w:cstheme="minorHAnsi"/>
          <w:sz w:val="22"/>
        </w:rPr>
        <w:t>The purpose of this course is to assist candidates in developing a contextual perception of diverse learners and their educational needs based on information about children's family life, culture, and stages of development. Candidates will assess children's development, align curriculum, design instruction to accommodate developmental and cultural differences, and establish respectful learning environments. Candidates will also explore ways to nurture and motivate family involvement in the education process</w:t>
      </w:r>
    </w:p>
    <w:p w:rsidR="007F0211" w:rsidRPr="00CA3605" w:rsidRDefault="007F0211" w:rsidP="00B64475">
      <w:pPr>
        <w:pStyle w:val="ListParagraph"/>
        <w:numPr>
          <w:ilvl w:val="0"/>
          <w:numId w:val="35"/>
        </w:numPr>
        <w:rPr>
          <w:rFonts w:asciiTheme="minorHAnsi" w:hAnsiTheme="minorHAnsi" w:cstheme="minorHAnsi"/>
          <w:color w:val="000000"/>
          <w:sz w:val="22"/>
        </w:rPr>
      </w:pPr>
      <w:r w:rsidRPr="00CA3605">
        <w:rPr>
          <w:rFonts w:asciiTheme="minorHAnsi" w:hAnsiTheme="minorHAnsi" w:cstheme="minorHAnsi"/>
          <w:vanish/>
          <w:color w:val="000000"/>
          <w:sz w:val="22"/>
          <w:lang w:val="en"/>
        </w:rPr>
        <w:t>ELE - 5800 - Advanced Elementary Mathematics and Science</w:t>
      </w:r>
      <w:r w:rsidRPr="00CA3605">
        <w:rPr>
          <w:rFonts w:asciiTheme="minorHAnsi" w:hAnsiTheme="minorHAnsi" w:cstheme="minorHAnsi"/>
          <w:b/>
          <w:bCs/>
          <w:color w:val="000000"/>
          <w:sz w:val="22"/>
        </w:rPr>
        <w:t>ELE - 5800 - Advanced Elementary Mathematics and Science</w:t>
      </w:r>
    </w:p>
    <w:p w:rsidR="007F0211" w:rsidRPr="00B64475" w:rsidRDefault="007F0211" w:rsidP="00B64475">
      <w:pPr>
        <w:pStyle w:val="ListParagraph"/>
        <w:ind w:left="360"/>
        <w:rPr>
          <w:rFonts w:asciiTheme="minorHAnsi" w:hAnsiTheme="minorHAnsi" w:cstheme="minorHAnsi"/>
          <w:sz w:val="22"/>
        </w:rPr>
      </w:pPr>
      <w:r w:rsidRPr="00B64475">
        <w:rPr>
          <w:rFonts w:asciiTheme="minorHAnsi" w:hAnsiTheme="minorHAnsi" w:cstheme="minorHAnsi"/>
          <w:sz w:val="22"/>
        </w:rPr>
        <w:t>The purpose of this course is to assist candidates in deepening their understanding of mathematics and science in facilitating student learning. Emphasis placed on a constructivist approach to learning and incorporating research as it translates to instructional practices.</w:t>
      </w:r>
    </w:p>
    <w:p w:rsidR="007F0211" w:rsidRPr="00CA3605" w:rsidRDefault="007F0211" w:rsidP="00B64475">
      <w:pPr>
        <w:pStyle w:val="ListParagraph"/>
        <w:numPr>
          <w:ilvl w:val="0"/>
          <w:numId w:val="35"/>
        </w:numPr>
        <w:rPr>
          <w:rFonts w:asciiTheme="minorHAnsi" w:hAnsiTheme="minorHAnsi" w:cstheme="minorHAnsi"/>
          <w:sz w:val="22"/>
        </w:rPr>
      </w:pPr>
      <w:r w:rsidRPr="00CA3605">
        <w:rPr>
          <w:rFonts w:asciiTheme="minorHAnsi" w:hAnsiTheme="minorHAnsi" w:cstheme="minorHAnsi"/>
          <w:b/>
          <w:bCs/>
          <w:sz w:val="22"/>
        </w:rPr>
        <w:t>ELE - 5850 - Advanced Elementary Social Studies and Language Arts</w:t>
      </w:r>
    </w:p>
    <w:p w:rsidR="007F0211" w:rsidRPr="00CA3605" w:rsidRDefault="007F0211" w:rsidP="00B64475">
      <w:pPr>
        <w:pStyle w:val="ListParagraph"/>
        <w:numPr>
          <w:ilvl w:val="0"/>
          <w:numId w:val="35"/>
        </w:numPr>
        <w:shd w:val="clear" w:color="auto" w:fill="D8DCE4"/>
        <w:spacing w:before="100" w:beforeAutospacing="1" w:after="100" w:afterAutospacing="1"/>
        <w:rPr>
          <w:rFonts w:asciiTheme="minorHAnsi" w:hAnsiTheme="minorHAnsi" w:cstheme="minorHAnsi"/>
          <w:vanish/>
          <w:color w:val="333333"/>
          <w:sz w:val="22"/>
          <w:lang w:val="en"/>
        </w:rPr>
      </w:pPr>
      <w:r w:rsidRPr="00CA3605">
        <w:rPr>
          <w:rFonts w:asciiTheme="minorHAnsi" w:hAnsiTheme="minorHAnsi" w:cstheme="minorHAnsi"/>
          <w:vanish/>
          <w:color w:val="333333"/>
          <w:sz w:val="22"/>
          <w:lang w:val="en"/>
        </w:rPr>
        <w:t>The purpose of this course is to provide an opportunity for candidates to improve student learning in social studies and language arts through systematic analysis and reflection on the cycles of teaching and learning. A primary focus is placed on connecting curriculum and instructional design, desired learning outcomes, content, diverse learners, instructional resources and assessment measures, in the context of developing global understandings and multiple literacies.</w:t>
      </w:r>
    </w:p>
    <w:p w:rsidR="00081522" w:rsidRPr="00B64475" w:rsidRDefault="007F0211" w:rsidP="00B64475">
      <w:pPr>
        <w:pStyle w:val="ListParagraph"/>
        <w:ind w:left="360"/>
        <w:rPr>
          <w:rFonts w:asciiTheme="minorHAnsi" w:hAnsiTheme="minorHAnsi" w:cstheme="minorHAnsi"/>
          <w:sz w:val="22"/>
        </w:rPr>
      </w:pPr>
      <w:r w:rsidRPr="00B64475">
        <w:rPr>
          <w:rFonts w:asciiTheme="minorHAnsi" w:hAnsiTheme="minorHAnsi" w:cstheme="minorHAnsi"/>
          <w:sz w:val="22"/>
        </w:rPr>
        <w:t xml:space="preserve">The purpose of this course is to provide an opportunity for candidates to improve student learning in social studies and language arts through systematic analysis and reflection on the cycles of teaching and learning. A primary focus is placed on connecting curriculum and instructional design, desired learning outcomes, </w:t>
      </w:r>
      <w:r w:rsidR="00CA3605" w:rsidRPr="00B64475">
        <w:rPr>
          <w:rFonts w:asciiTheme="minorHAnsi" w:hAnsiTheme="minorHAnsi" w:cstheme="minorHAnsi"/>
          <w:sz w:val="22"/>
        </w:rPr>
        <w:lastRenderedPageBreak/>
        <w:t>content, diverse learners, ins</w:t>
      </w:r>
      <w:r w:rsidRPr="00B64475">
        <w:rPr>
          <w:rFonts w:asciiTheme="minorHAnsi" w:hAnsiTheme="minorHAnsi" w:cstheme="minorHAnsi"/>
          <w:sz w:val="22"/>
        </w:rPr>
        <w:t>tructional resources and assessment measures, in the context of developing global understandings and multiple literacies.</w:t>
      </w:r>
    </w:p>
    <w:p w:rsidR="007F0211" w:rsidRPr="00CA3605" w:rsidRDefault="00B64475" w:rsidP="00B64475">
      <w:pPr>
        <w:pStyle w:val="ListParagraph"/>
        <w:ind w:left="0"/>
        <w:rPr>
          <w:rFonts w:asciiTheme="minorHAnsi" w:hAnsiTheme="minorHAnsi" w:cstheme="minorHAnsi"/>
          <w:sz w:val="22"/>
        </w:rPr>
      </w:pPr>
      <w:r>
        <w:rPr>
          <w:rFonts w:asciiTheme="minorHAnsi" w:hAnsiTheme="minorHAnsi" w:cstheme="minorHAnsi"/>
          <w:b/>
          <w:bCs/>
          <w:sz w:val="22"/>
        </w:rPr>
        <w:t xml:space="preserve">6.    </w:t>
      </w:r>
      <w:r w:rsidR="007F0211" w:rsidRPr="00CA3605">
        <w:rPr>
          <w:rFonts w:asciiTheme="minorHAnsi" w:hAnsiTheme="minorHAnsi" w:cstheme="minorHAnsi"/>
          <w:b/>
          <w:bCs/>
          <w:sz w:val="22"/>
        </w:rPr>
        <w:t>ELE - 5900 - Professional Development and Leadership Seminar</w:t>
      </w:r>
    </w:p>
    <w:p w:rsidR="007F0211" w:rsidRDefault="007F0211" w:rsidP="00B64475">
      <w:pPr>
        <w:pStyle w:val="ListParagraph"/>
        <w:ind w:left="360"/>
        <w:rPr>
          <w:rFonts w:asciiTheme="minorHAnsi" w:hAnsiTheme="minorHAnsi" w:cstheme="minorHAnsi"/>
          <w:sz w:val="22"/>
        </w:rPr>
      </w:pPr>
      <w:r w:rsidRPr="00CA3605">
        <w:rPr>
          <w:rFonts w:asciiTheme="minorHAnsi" w:hAnsiTheme="minorHAnsi" w:cstheme="minorHAnsi"/>
          <w:sz w:val="22"/>
        </w:rPr>
        <w:t>The purpose of this course is to provide a capstone experience for candidates to integrate the knowledge and insights gained from experiences in previous courses into final revisions of their professional portfolio. Based on updated self‐assessment, candidates develop goals for future professional development and complete data analysis and conclusions to finalize leadership and action research projects.</w:t>
      </w:r>
    </w:p>
    <w:p w:rsidR="00B64475" w:rsidRDefault="00B64475" w:rsidP="00B64475">
      <w:pPr>
        <w:pStyle w:val="ListParagraph"/>
        <w:ind w:left="360"/>
        <w:rPr>
          <w:rFonts w:asciiTheme="minorHAnsi" w:hAnsiTheme="minorHAnsi" w:cstheme="minorHAnsi"/>
          <w:sz w:val="22"/>
        </w:rPr>
      </w:pPr>
    </w:p>
    <w:p w:rsidR="00CA3605" w:rsidRDefault="00B64475" w:rsidP="00CA3605">
      <w:pPr>
        <w:ind w:left="-180"/>
        <w:rPr>
          <w:rFonts w:asciiTheme="minorHAnsi" w:hAnsiTheme="minorHAnsi" w:cstheme="minorHAnsi"/>
          <w:b/>
        </w:rPr>
      </w:pPr>
      <w:r w:rsidRPr="00B64475">
        <w:rPr>
          <w:rFonts w:asciiTheme="minorHAnsi" w:hAnsiTheme="minorHAnsi" w:cstheme="minorHAnsi"/>
          <w:b/>
        </w:rPr>
        <w:t>Department of Educational Specialties</w:t>
      </w:r>
      <w:r w:rsidR="00CA3605" w:rsidRPr="00CA3605">
        <w:rPr>
          <w:rFonts w:asciiTheme="minorHAnsi" w:hAnsiTheme="minorHAnsi" w:cstheme="minorHAnsi"/>
          <w:b/>
        </w:rPr>
        <w:t xml:space="preserve">: </w:t>
      </w:r>
      <w:r w:rsidR="00A30F6D">
        <w:rPr>
          <w:rFonts w:asciiTheme="minorHAnsi" w:hAnsiTheme="minorHAnsi" w:cstheme="minorHAnsi"/>
          <w:b/>
        </w:rPr>
        <w:t>Program Proposal</w:t>
      </w:r>
      <w:r>
        <w:rPr>
          <w:rFonts w:asciiTheme="minorHAnsi" w:hAnsiTheme="minorHAnsi" w:cstheme="minorHAnsi"/>
          <w:b/>
        </w:rPr>
        <w:t xml:space="preserve"> </w:t>
      </w:r>
    </w:p>
    <w:p w:rsidR="00A30F6D" w:rsidRPr="00A30F6D" w:rsidRDefault="00A30F6D" w:rsidP="00A30F6D">
      <w:pPr>
        <w:pStyle w:val="Heading3"/>
        <w:rPr>
          <w:rFonts w:asciiTheme="minorHAnsi" w:hAnsiTheme="minorHAnsi"/>
          <w:sz w:val="22"/>
          <w:szCs w:val="22"/>
        </w:rPr>
      </w:pPr>
      <w:r w:rsidRPr="00A30F6D">
        <w:rPr>
          <w:rFonts w:asciiTheme="minorHAnsi" w:hAnsiTheme="minorHAnsi"/>
          <w:sz w:val="22"/>
          <w:szCs w:val="22"/>
        </w:rPr>
        <w:t>Master of Arts in Teaching with Special Education Specialization, M.A.T.</w:t>
      </w:r>
      <w:r>
        <w:rPr>
          <w:rFonts w:asciiTheme="minorHAnsi" w:hAnsiTheme="minorHAnsi"/>
          <w:sz w:val="22"/>
          <w:szCs w:val="22"/>
        </w:rPr>
        <w:br/>
      </w:r>
      <w:r w:rsidRPr="00A30F6D">
        <w:rPr>
          <w:rFonts w:asciiTheme="minorHAnsi" w:hAnsiTheme="minorHAnsi"/>
          <w:b w:val="0"/>
          <w:sz w:val="22"/>
          <w:szCs w:val="22"/>
        </w:rPr>
        <w:t>The Master of Arts in Teaching with Special Education Specialization (M.A.T.) online program is designed as an interdisciplinary degree option within the Teacher Education Program. The M.A.T. is intended for graduates from accredited colleges or universities with an undergraduate major in humanities, sciences, or social sciences who have few, if any, formal courses in education. A 10-week (3 semester hours) internship experience in an approved public school setting is required. With the internship, the program will total 39-42 hours.</w:t>
      </w:r>
    </w:p>
    <w:p w:rsidR="007F0211" w:rsidRPr="00B64475" w:rsidRDefault="007F0211"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- 5000 - Internship in Special Education</w:t>
      </w:r>
    </w:p>
    <w:p w:rsidR="007F0211" w:rsidRPr="00B64475" w:rsidRDefault="007F0211" w:rsidP="00B64475">
      <w:pPr>
        <w:pStyle w:val="ListParagraph"/>
        <w:ind w:left="360"/>
        <w:rPr>
          <w:rFonts w:asciiTheme="minorHAnsi" w:hAnsiTheme="minorHAnsi" w:cstheme="minorHAnsi"/>
          <w:i/>
          <w:sz w:val="22"/>
        </w:rPr>
      </w:pPr>
      <w:r w:rsidRPr="00B64475">
        <w:rPr>
          <w:rFonts w:asciiTheme="minorHAnsi" w:hAnsiTheme="minorHAnsi" w:cstheme="minorHAnsi"/>
          <w:sz w:val="22"/>
        </w:rPr>
        <w:t>This course is intended for students pursuing the Master of Arts in Teaching degree. It is designed to provide the structured field experience that supports the practical application of theoretical constructs. Graduate students in programs at UNCP will actively engage with clinical teachers and the K-12 students to broaden their knowledge bases and engage in school-based professional activities. (Course may be repeated.)</w:t>
      </w:r>
      <w:r w:rsidR="00CA3605" w:rsidRPr="00B64475">
        <w:rPr>
          <w:rFonts w:asciiTheme="minorHAnsi" w:hAnsiTheme="minorHAnsi" w:cstheme="minorHAnsi"/>
          <w:sz w:val="22"/>
        </w:rPr>
        <w:t xml:space="preserve"> </w:t>
      </w:r>
      <w:r w:rsidRPr="00B64475">
        <w:rPr>
          <w:rFonts w:asciiTheme="minorHAnsi" w:hAnsiTheme="minorHAnsi" w:cstheme="minorHAnsi"/>
          <w:i/>
          <w:sz w:val="22"/>
        </w:rPr>
        <w:t xml:space="preserve">Note that students may waive the requirement for SED 5000: </w:t>
      </w:r>
      <w:r w:rsidRPr="00B64475">
        <w:rPr>
          <w:rFonts w:asciiTheme="minorHAnsi" w:hAnsiTheme="minorHAnsi" w:cstheme="minorHAnsi"/>
          <w:i/>
          <w:iCs/>
          <w:sz w:val="22"/>
        </w:rPr>
        <w:t xml:space="preserve">Internship in Special Education </w:t>
      </w:r>
      <w:r w:rsidRPr="00B64475">
        <w:rPr>
          <w:rFonts w:asciiTheme="minorHAnsi" w:hAnsiTheme="minorHAnsi" w:cstheme="minorHAnsi"/>
          <w:i/>
          <w:sz w:val="22"/>
        </w:rPr>
        <w:t>by successfully completing a year of full-time teaching under a lateral-entry license in a K-12 Special Education classroom.</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- 5020 - Teaching Students with Mild to Moderate Disabilities</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provides a comprehensive study of individualized educational programming, modifications, accommodations used with K-12 students with mild to moderate disabilities.  This course will give MAT students a broad working knowledge of research-validated cognitive and meta-cognitive learning strategies for use with students with mild to moderate disabilities.</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- 5030 - Differentiation and Meeting the Needs of Academically or Intellectually Gifted (AIG) Students</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focuses on interdisciplinary approaches to instruction and integrative methods for developing, designing and implementing learning experiences for gifted learners.  It focuses on program design, program implementation, and identification of underserved populations, identification of underachieving gifted learners, and identification of resources for gifted education.</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- 5040 - Contemporary Issues In Special Education</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examines the political, social, and cultural issues associated with teaching students with disabilities. Specific attention will be given to the interface of these issues in regards to the role of the professional on the school, and district level (i.e. EC teacher, EC case manager, EC director).</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- 5050 - Positive Behavior Interventions and Supports</w:t>
      </w:r>
    </w:p>
    <w:p w:rsidR="00A30F6D" w:rsidRPr="00A30F6D" w:rsidRDefault="00CC1E36" w:rsidP="00A30F6D">
      <w:pPr>
        <w:pStyle w:val="ListParagraph"/>
        <w:ind w:left="360"/>
        <w:rPr>
          <w:rFonts w:asciiTheme="minorHAnsi" w:hAnsiTheme="minorHAnsi" w:cstheme="minorHAnsi"/>
          <w:sz w:val="22"/>
          <w:szCs w:val="22"/>
        </w:rPr>
      </w:pPr>
      <w:r w:rsidRPr="00B64475">
        <w:rPr>
          <w:rFonts w:asciiTheme="minorHAnsi" w:hAnsiTheme="minorHAnsi" w:cstheme="minorHAnsi"/>
          <w:sz w:val="22"/>
        </w:rPr>
        <w:t xml:space="preserve">This course provides the student with a comprehensive study of the instructional and behavioral techniques, materials, and resources to address learners with challenging behaviors and appropriate ways to conduct </w:t>
      </w:r>
      <w:r w:rsidRPr="00A30F6D">
        <w:rPr>
          <w:rFonts w:asciiTheme="minorHAnsi" w:hAnsiTheme="minorHAnsi" w:cstheme="minorHAnsi"/>
          <w:sz w:val="22"/>
          <w:szCs w:val="22"/>
        </w:rPr>
        <w:t>observations. Emphasis is on aligning observational data with appropriate positive behavioral supports and strategies.</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cstheme="minorHAnsi"/>
          <w:b/>
          <w:sz w:val="22"/>
          <w:szCs w:val="22"/>
        </w:rPr>
        <w:t xml:space="preserve">SED 5060 – </w:t>
      </w:r>
      <w:r w:rsidRPr="00A30F6D">
        <w:rPr>
          <w:rFonts w:asciiTheme="minorHAnsi" w:hAnsiTheme="minorHAnsi"/>
          <w:b/>
          <w:sz w:val="22"/>
          <w:szCs w:val="22"/>
        </w:rPr>
        <w:t>Assessment in Special Education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This course of study is designed to give students the knowledge and skills necessary to understand psychometric measures and issues regarding their use. The course emphasizes the relationship between research and practice. It also provides a theoretical and practical basis for choosing and using the wide range of test and measurement data available to evaluate and respond to the progress of individual student’s toward annual goals.</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b/>
          <w:sz w:val="22"/>
          <w:szCs w:val="22"/>
        </w:rPr>
        <w:t>SED - 5070 - Mild to Moderate Disabilities: Reading/Written Language Strategies and Instruction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 xml:space="preserve">This course is designed to provide students with a comprehensive study of the foundations of reading and writing and the use of reading and writing assessments to determine classroom intervention and instructional strategies for beginning and advanced readers with mild to moderate disabilities. It is designed to give teacher </w:t>
      </w:r>
      <w:r w:rsidRPr="00A30F6D">
        <w:rPr>
          <w:rFonts w:asciiTheme="minorHAnsi" w:hAnsiTheme="minorHAnsi"/>
          <w:sz w:val="22"/>
          <w:szCs w:val="22"/>
        </w:rPr>
        <w:lastRenderedPageBreak/>
        <w:t>candidates the knowledge and skills to use systematic, explicit, multi-sensory methods to teach communication skills, reading, and written expression. It provides foundational information about stages of reading and writing acquisition, factors that impact literacy success or failure, and the nature of literacy difficulties. This information serves as a context for learning about the selection, administration, and interpretation of formal and informal classroom assessments for the purposes of screening, diagnosing, monitoring progress, and evaluating instruction</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b/>
          <w:sz w:val="22"/>
          <w:szCs w:val="22"/>
        </w:rPr>
        <w:t>SED - 5080 - Mild to Moderate Disabilities: Math Strategies and Instruction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This course is designed to introduce content and methods for teaching mathematics to students with mild to moderate disabilities. Topics include theory, assessment, and an overview of content included in the North Carolina Standard Course of Study for mathematics</w:t>
      </w:r>
    </w:p>
    <w:p w:rsidR="00A30F6D" w:rsidRDefault="00A30F6D" w:rsidP="00B64475">
      <w:pPr>
        <w:pStyle w:val="ListParagraph"/>
        <w:ind w:left="360"/>
        <w:rPr>
          <w:rFonts w:asciiTheme="minorHAnsi" w:hAnsiTheme="minorHAnsi"/>
          <w:sz w:val="22"/>
          <w:szCs w:val="22"/>
        </w:rPr>
      </w:pPr>
    </w:p>
    <w:p w:rsidR="00A30F6D" w:rsidRDefault="00A30F6D" w:rsidP="00B64475">
      <w:pPr>
        <w:pStyle w:val="ListParagraph"/>
        <w:ind w:left="360"/>
        <w:rPr>
          <w:rFonts w:asciiTheme="minorHAnsi" w:hAnsiTheme="minorHAnsi"/>
          <w:sz w:val="22"/>
          <w:szCs w:val="22"/>
        </w:rPr>
      </w:pPr>
    </w:p>
    <w:p w:rsidR="00081522" w:rsidRPr="00CA3605" w:rsidRDefault="005560EF" w:rsidP="00CA3605">
      <w:pPr>
        <w:pStyle w:val="ListParagraph"/>
        <w:numPr>
          <w:ilvl w:val="0"/>
          <w:numId w:val="33"/>
        </w:numPr>
        <w:ind w:left="-90"/>
        <w:rPr>
          <w:rFonts w:asciiTheme="minorHAnsi" w:hAnsiTheme="minorHAnsi" w:cstheme="minorHAnsi"/>
          <w:b/>
        </w:rPr>
      </w:pPr>
      <w:r w:rsidRPr="00CA3605">
        <w:rPr>
          <w:rFonts w:asciiTheme="minorHAnsi" w:hAnsiTheme="minorHAnsi" w:cstheme="minorHAnsi"/>
          <w:b/>
        </w:rPr>
        <w:t>Proposal</w:t>
      </w:r>
      <w:r w:rsidR="00223CCB" w:rsidRPr="00CA3605">
        <w:rPr>
          <w:rFonts w:asciiTheme="minorHAnsi" w:hAnsiTheme="minorHAnsi" w:cstheme="minorHAnsi"/>
          <w:b/>
        </w:rPr>
        <w:t>s</w:t>
      </w:r>
      <w:r w:rsidRPr="00CA3605">
        <w:rPr>
          <w:rFonts w:asciiTheme="minorHAnsi" w:hAnsiTheme="minorHAnsi" w:cstheme="minorHAnsi"/>
          <w:b/>
        </w:rPr>
        <w:t xml:space="preserve"> </w:t>
      </w:r>
      <w:r w:rsidR="00081522" w:rsidRPr="00CA3605">
        <w:rPr>
          <w:rFonts w:asciiTheme="minorHAnsi" w:hAnsiTheme="minorHAnsi" w:cstheme="minorHAnsi"/>
          <w:b/>
        </w:rPr>
        <w:t>– Program</w:t>
      </w:r>
      <w:r w:rsidR="003C017F">
        <w:rPr>
          <w:rFonts w:asciiTheme="minorHAnsi" w:hAnsiTheme="minorHAnsi" w:cstheme="minorHAnsi"/>
          <w:b/>
        </w:rPr>
        <w:t xml:space="preserve"> Change</w:t>
      </w:r>
    </w:p>
    <w:p w:rsidR="00CC1E36" w:rsidRPr="00A30F6D" w:rsidRDefault="00A30F6D" w:rsidP="00A30F6D">
      <w:pPr>
        <w:ind w:left="-180"/>
        <w:rPr>
          <w:rFonts w:asciiTheme="minorHAnsi" w:hAnsiTheme="minorHAnsi" w:cstheme="minorHAnsi"/>
          <w:b/>
        </w:rPr>
      </w:pPr>
      <w:r>
        <w:rPr>
          <w:rFonts w:asciiTheme="minorHAnsi" w:hAnsiTheme="minorHAnsi" w:cstheme="minorHAnsi"/>
          <w:b/>
        </w:rPr>
        <w:t xml:space="preserve">  </w:t>
      </w:r>
      <w:r w:rsidR="00CC1E36" w:rsidRPr="00A30F6D">
        <w:rPr>
          <w:rFonts w:asciiTheme="minorHAnsi" w:hAnsiTheme="minorHAnsi" w:cstheme="minorHAnsi"/>
          <w:b/>
        </w:rPr>
        <w:t>SOE: Counseling and Ed Lead:</w:t>
      </w:r>
      <w:r w:rsidR="00CC1E36" w:rsidRPr="00A30F6D">
        <w:rPr>
          <w:rFonts w:asciiTheme="minorHAnsi" w:hAnsiTheme="minorHAnsi" w:cstheme="minorHAnsi"/>
        </w:rPr>
        <w:t xml:space="preserve"> </w:t>
      </w:r>
      <w:r w:rsidR="00CC1E36" w:rsidRPr="00A30F6D">
        <w:rPr>
          <w:rFonts w:asciiTheme="minorHAnsi" w:hAnsiTheme="minorHAnsi" w:cstheme="minorHAnsi"/>
          <w:b/>
        </w:rPr>
        <w:t>MSA Add on Program</w:t>
      </w:r>
    </w:p>
    <w:p w:rsidR="00CC1E36" w:rsidRDefault="00CC1E36" w:rsidP="00CA3605">
      <w:pPr>
        <w:ind w:left="180"/>
      </w:pPr>
      <w:r w:rsidRPr="00CA3605">
        <w:rPr>
          <w:rFonts w:asciiTheme="minorHAnsi" w:hAnsiTheme="minorHAnsi" w:cstheme="minorHAnsi"/>
        </w:rPr>
        <w:t>The proposal expands the existing 21-credit hour school administration add-on licensure program to 24-credit hours with the inclusion of an existing course, EDNL 5850 Curriculum Leadership.  Currently, students completing the add-on licensure program are not required to take this course, which includes focused instruction on a key school executive standard.</w:t>
      </w:r>
      <w:r>
        <w:t xml:space="preserve"> </w:t>
      </w:r>
    </w:p>
    <w:p w:rsidR="00B64475" w:rsidRDefault="00B64475" w:rsidP="00B64475"/>
    <w:p w:rsidR="004D0D8A" w:rsidRPr="00D2107E" w:rsidRDefault="00CD3775" w:rsidP="00B64475">
      <w:pPr>
        <w:rPr>
          <w:rFonts w:ascii="Calibri" w:hAnsi="Calibri"/>
          <w:b/>
          <w:u w:val="single"/>
        </w:rPr>
      </w:pPr>
      <w:r w:rsidRPr="00784E5C">
        <w:rPr>
          <w:rFonts w:ascii="Calibri" w:hAnsi="Calibri" w:cs="Calibri"/>
          <w:b/>
        </w:rPr>
        <w:t>Graduate</w:t>
      </w:r>
      <w:r w:rsidRPr="00784E5C">
        <w:rPr>
          <w:rFonts w:ascii="Calibri" w:hAnsi="Calibri"/>
          <w:b/>
        </w:rPr>
        <w:t xml:space="preserve"> S</w:t>
      </w:r>
      <w:r w:rsidR="00177674" w:rsidRPr="00784E5C">
        <w:rPr>
          <w:rFonts w:ascii="Calibri" w:hAnsi="Calibri"/>
          <w:b/>
        </w:rPr>
        <w:t>chool</w:t>
      </w:r>
      <w:r w:rsidR="00891DEE" w:rsidRPr="00784E5C">
        <w:rPr>
          <w:rFonts w:ascii="Calibri" w:hAnsi="Calibri"/>
          <w:b/>
        </w:rPr>
        <w:t xml:space="preserve"> </w:t>
      </w:r>
      <w:r w:rsidR="00784E5C">
        <w:rPr>
          <w:rFonts w:ascii="Calibri" w:hAnsi="Calibri"/>
          <w:b/>
        </w:rPr>
        <w:t>Items/</w:t>
      </w:r>
      <w:r w:rsidR="00891DEE" w:rsidRPr="00784E5C">
        <w:rPr>
          <w:rFonts w:ascii="Calibri" w:hAnsi="Calibri"/>
          <w:b/>
        </w:rPr>
        <w:t>Report</w:t>
      </w:r>
    </w:p>
    <w:p w:rsidR="00D2107E" w:rsidRPr="008A0630" w:rsidRDefault="008A0630" w:rsidP="00B64475">
      <w:pPr>
        <w:numPr>
          <w:ilvl w:val="0"/>
          <w:numId w:val="39"/>
        </w:numPr>
        <w:rPr>
          <w:rFonts w:ascii="Calibri" w:hAnsi="Calibri"/>
          <w:u w:val="single"/>
        </w:rPr>
      </w:pPr>
      <w:r>
        <w:rPr>
          <w:rFonts w:ascii="Calibri" w:hAnsi="Calibri" w:cs="Calibri"/>
        </w:rPr>
        <w:t>Master of Science</w:t>
      </w:r>
      <w:r w:rsidR="00D2107E" w:rsidRPr="00D2107E">
        <w:rPr>
          <w:rFonts w:ascii="Calibri" w:hAnsi="Calibri" w:cs="Calibri"/>
        </w:rPr>
        <w:t xml:space="preserve"> in Atheletic Training</w:t>
      </w:r>
      <w:r>
        <w:rPr>
          <w:rFonts w:ascii="Calibri" w:hAnsi="Calibri" w:cs="Calibri"/>
        </w:rPr>
        <w:t xml:space="preserve"> (MSAT)</w:t>
      </w:r>
      <w:r w:rsidR="00D2107E" w:rsidRPr="00D2107E">
        <w:rPr>
          <w:rFonts w:ascii="Calibri" w:hAnsi="Calibri" w:cs="Calibri"/>
        </w:rPr>
        <w:t xml:space="preserve"> Approved by BOG</w:t>
      </w:r>
    </w:p>
    <w:p w:rsidR="008A0630" w:rsidRPr="00D2107E" w:rsidRDefault="008A0630" w:rsidP="00B64475">
      <w:pPr>
        <w:numPr>
          <w:ilvl w:val="0"/>
          <w:numId w:val="39"/>
        </w:numPr>
        <w:rPr>
          <w:rFonts w:ascii="Calibri" w:hAnsi="Calibri"/>
          <w:u w:val="single"/>
        </w:rPr>
      </w:pPr>
      <w:r>
        <w:rPr>
          <w:rFonts w:ascii="Calibri" w:hAnsi="Calibri" w:cs="Calibri"/>
        </w:rPr>
        <w:t xml:space="preserve">Debra Hill’s Retirement Party: </w:t>
      </w:r>
      <w:r w:rsidRPr="00CA3605">
        <w:rPr>
          <w:rFonts w:ascii="Calibri" w:hAnsi="Calibri" w:cs="Calibri"/>
          <w:u w:val="single"/>
        </w:rPr>
        <w:t>Wednesday, November 29 at 3:30 -drop in</w:t>
      </w:r>
    </w:p>
    <w:p w:rsidR="00AA18C2" w:rsidRDefault="00B6037E" w:rsidP="00B64475">
      <w:pPr>
        <w:numPr>
          <w:ilvl w:val="0"/>
          <w:numId w:val="39"/>
        </w:numPr>
        <w:rPr>
          <w:rFonts w:ascii="Calibri" w:hAnsi="Calibri"/>
        </w:rPr>
      </w:pPr>
      <w:r w:rsidRPr="001377FB">
        <w:rPr>
          <w:rFonts w:ascii="Calibri" w:hAnsi="Calibri"/>
        </w:rPr>
        <w:t>Recruitment</w:t>
      </w:r>
      <w:r w:rsidR="00627F82" w:rsidRPr="00627F82">
        <w:rPr>
          <w:rFonts w:ascii="Calibri" w:hAnsi="Calibri"/>
        </w:rPr>
        <w:t xml:space="preserve"> </w:t>
      </w:r>
    </w:p>
    <w:p w:rsidR="008A0630" w:rsidRPr="00B64475" w:rsidRDefault="008A0630" w:rsidP="00B64475">
      <w:pPr>
        <w:pStyle w:val="ListParagraph"/>
        <w:numPr>
          <w:ilvl w:val="1"/>
          <w:numId w:val="39"/>
        </w:numPr>
        <w:rPr>
          <w:rFonts w:ascii="Calibri" w:hAnsi="Calibri"/>
        </w:rPr>
      </w:pPr>
      <w:r w:rsidRPr="00B64475">
        <w:rPr>
          <w:rFonts w:ascii="Calibri" w:hAnsi="Calibri"/>
        </w:rPr>
        <w:t>Update from Jodi</w:t>
      </w:r>
    </w:p>
    <w:p w:rsidR="008A0630" w:rsidRPr="00B64475" w:rsidRDefault="008A0630" w:rsidP="00B64475">
      <w:pPr>
        <w:pStyle w:val="ListParagraph"/>
        <w:numPr>
          <w:ilvl w:val="1"/>
          <w:numId w:val="39"/>
        </w:numPr>
        <w:rPr>
          <w:rFonts w:ascii="Calibri" w:hAnsi="Calibri"/>
        </w:rPr>
      </w:pPr>
      <w:r w:rsidRPr="00B64475">
        <w:rPr>
          <w:rFonts w:ascii="Calibri" w:hAnsi="Calibri"/>
        </w:rPr>
        <w:t>Update from Graduate School</w:t>
      </w:r>
    </w:p>
    <w:p w:rsidR="004D0D8A" w:rsidRDefault="004D0D8A" w:rsidP="00B64475">
      <w:pPr>
        <w:numPr>
          <w:ilvl w:val="0"/>
          <w:numId w:val="39"/>
        </w:numPr>
        <w:rPr>
          <w:rFonts w:ascii="Calibri" w:hAnsi="Calibri"/>
        </w:rPr>
      </w:pPr>
      <w:r>
        <w:rPr>
          <w:rFonts w:ascii="Calibri" w:hAnsi="Calibri"/>
        </w:rPr>
        <w:t>Campus Judicial Board makeup</w:t>
      </w:r>
    </w:p>
    <w:p w:rsidR="00784E5C" w:rsidRPr="00B64475" w:rsidRDefault="00DD308D" w:rsidP="00B64475">
      <w:pPr>
        <w:numPr>
          <w:ilvl w:val="0"/>
          <w:numId w:val="39"/>
        </w:numPr>
        <w:rPr>
          <w:rFonts w:ascii="Calibri" w:hAnsi="Calibri"/>
          <w:color w:val="000000"/>
        </w:rPr>
      </w:pPr>
      <w:r w:rsidRPr="00B64475">
        <w:rPr>
          <w:rFonts w:ascii="Calibri" w:hAnsi="Calibri"/>
        </w:rPr>
        <w:t xml:space="preserve">Research Symposium </w:t>
      </w:r>
      <w:r w:rsidR="00EC42DC" w:rsidRPr="00B64475">
        <w:rPr>
          <w:rFonts w:ascii="Calibri" w:hAnsi="Calibri"/>
          <w:b/>
          <w:u w:val="single"/>
        </w:rPr>
        <w:t>Wednesday, April 4</w:t>
      </w:r>
      <w:r w:rsidR="00826F1F" w:rsidRPr="00B64475">
        <w:rPr>
          <w:rFonts w:ascii="Calibri" w:hAnsi="Calibri"/>
        </w:rPr>
        <w:t>.</w:t>
      </w:r>
      <w:r w:rsidR="002A7710" w:rsidRPr="00B64475">
        <w:rPr>
          <w:rFonts w:ascii="Calibri" w:hAnsi="Calibri"/>
        </w:rPr>
        <w:t xml:space="preserve"> </w:t>
      </w:r>
    </w:p>
    <w:p w:rsidR="005D78A9" w:rsidRPr="008155F7" w:rsidRDefault="00B82A10" w:rsidP="00A30F6D">
      <w:pPr>
        <w:ind w:left="-360"/>
        <w:rPr>
          <w:rFonts w:ascii="Calibri" w:hAnsi="Calibri"/>
          <w:u w:val="single"/>
        </w:rPr>
      </w:pPr>
      <w:r w:rsidRPr="001377FB">
        <w:rPr>
          <w:rFonts w:ascii="Calibri" w:hAnsi="Calibri"/>
        </w:rPr>
        <w:t>U</w:t>
      </w:r>
      <w:r w:rsidR="00D91660" w:rsidRPr="001377FB">
        <w:rPr>
          <w:rFonts w:ascii="Calibri" w:hAnsi="Calibri"/>
        </w:rPr>
        <w:t>nfinished</w:t>
      </w:r>
      <w:r w:rsidR="008C1200" w:rsidRPr="001377FB">
        <w:rPr>
          <w:rFonts w:ascii="Calibri" w:hAnsi="Calibri"/>
        </w:rPr>
        <w:t>/New</w:t>
      </w:r>
      <w:r w:rsidR="00D91660" w:rsidRPr="001377FB">
        <w:rPr>
          <w:rFonts w:ascii="Calibri" w:hAnsi="Calibri"/>
        </w:rPr>
        <w:t xml:space="preserve"> Business</w:t>
      </w:r>
      <w:r w:rsidR="00E7094D" w:rsidRPr="001377FB">
        <w:rPr>
          <w:rFonts w:ascii="Calibri" w:hAnsi="Calibri"/>
        </w:rPr>
        <w:t xml:space="preserve"> </w:t>
      </w:r>
    </w:p>
    <w:p w:rsidR="008155F7" w:rsidRPr="001377FB" w:rsidRDefault="008155F7" w:rsidP="008155F7">
      <w:pPr>
        <w:ind w:left="360"/>
        <w:rPr>
          <w:rFonts w:ascii="Calibri" w:hAnsi="Calibri"/>
          <w:u w:val="single"/>
        </w:rPr>
      </w:pPr>
    </w:p>
    <w:p w:rsidR="00EE6609" w:rsidRPr="001377FB" w:rsidRDefault="00EE6609" w:rsidP="00B64475">
      <w:pPr>
        <w:numPr>
          <w:ilvl w:val="0"/>
          <w:numId w:val="1"/>
        </w:numPr>
        <w:ind w:left="-90" w:hanging="270"/>
        <w:rPr>
          <w:rFonts w:ascii="Calibri" w:hAnsi="Calibri"/>
          <w:u w:val="single"/>
        </w:rPr>
      </w:pPr>
      <w:r w:rsidRPr="001377FB">
        <w:rPr>
          <w:rFonts w:ascii="Calibri" w:hAnsi="Calibri"/>
        </w:rPr>
        <w:t>Announcements/Reminders</w:t>
      </w:r>
    </w:p>
    <w:p w:rsidR="006451D7" w:rsidRPr="00B64475" w:rsidRDefault="00E56E44" w:rsidP="00B64475">
      <w:pPr>
        <w:pStyle w:val="ListParagraph"/>
        <w:numPr>
          <w:ilvl w:val="0"/>
          <w:numId w:val="37"/>
        </w:numPr>
        <w:ind w:left="180"/>
        <w:rPr>
          <w:rFonts w:ascii="Calibri" w:hAnsi="Calibri"/>
        </w:rPr>
      </w:pPr>
      <w:r w:rsidRPr="00B64475">
        <w:rPr>
          <w:rFonts w:ascii="Calibri" w:hAnsi="Calibri"/>
        </w:rPr>
        <w:t>A</w:t>
      </w:r>
      <w:r w:rsidR="00D27E6C" w:rsidRPr="00B64475">
        <w:rPr>
          <w:rFonts w:ascii="Calibri" w:hAnsi="Calibri"/>
        </w:rPr>
        <w:t>nnouncements</w:t>
      </w:r>
    </w:p>
    <w:p w:rsidR="00E9765D" w:rsidRPr="00B64475" w:rsidRDefault="00E9765D" w:rsidP="00B64475">
      <w:pPr>
        <w:pStyle w:val="ListParagraph"/>
        <w:numPr>
          <w:ilvl w:val="0"/>
          <w:numId w:val="37"/>
        </w:numPr>
        <w:ind w:left="180"/>
        <w:rPr>
          <w:rFonts w:ascii="Calibri" w:hAnsi="Calibri"/>
        </w:rPr>
      </w:pPr>
      <w:r w:rsidRPr="00B64475">
        <w:rPr>
          <w:rFonts w:ascii="Calibri" w:hAnsi="Calibri"/>
        </w:rPr>
        <w:t>Grad Council Meetings</w:t>
      </w:r>
      <w:r w:rsidR="002E5966" w:rsidRPr="00B64475">
        <w:rPr>
          <w:rFonts w:ascii="Calibri" w:hAnsi="Calibri"/>
        </w:rPr>
        <w:t xml:space="preserve"> remaining</w:t>
      </w:r>
      <w:r w:rsidRPr="00B64475">
        <w:rPr>
          <w:rFonts w:ascii="Calibri" w:hAnsi="Calibri"/>
        </w:rPr>
        <w:t xml:space="preserve"> for 17-18 academic year (UC Annex room 203 at 3:00 pm):</w:t>
      </w:r>
      <w:r w:rsidR="00627F82" w:rsidRPr="00B64475">
        <w:rPr>
          <w:rFonts w:ascii="Calibri" w:hAnsi="Calibri"/>
        </w:rPr>
        <w:t xml:space="preserve"> </w:t>
      </w:r>
      <w:r w:rsidRPr="00B64475">
        <w:rPr>
          <w:rFonts w:ascii="Calibri" w:hAnsi="Calibri"/>
          <w:b/>
        </w:rPr>
        <w:t>Jan 22,</w:t>
      </w:r>
      <w:r w:rsidR="00B64475">
        <w:rPr>
          <w:rFonts w:ascii="Calibri" w:hAnsi="Calibri"/>
          <w:b/>
        </w:rPr>
        <w:t xml:space="preserve"> 2018; Feb. 19; March 19;</w:t>
      </w:r>
      <w:r w:rsidRPr="00B64475">
        <w:rPr>
          <w:rFonts w:ascii="Calibri" w:hAnsi="Calibri"/>
          <w:b/>
        </w:rPr>
        <w:t xml:space="preserve"> and Apr. 16</w:t>
      </w:r>
      <w:r w:rsidRPr="00B64475">
        <w:rPr>
          <w:rFonts w:ascii="Calibri" w:hAnsi="Calibri"/>
        </w:rPr>
        <w:t>.</w:t>
      </w:r>
    </w:p>
    <w:p w:rsidR="007227C4" w:rsidRPr="00B64475" w:rsidRDefault="00EE6609" w:rsidP="00B64475">
      <w:pPr>
        <w:pStyle w:val="ListParagraph"/>
        <w:numPr>
          <w:ilvl w:val="0"/>
          <w:numId w:val="37"/>
        </w:numPr>
        <w:ind w:left="180"/>
        <w:rPr>
          <w:rFonts w:ascii="Calibri" w:hAnsi="Calibri"/>
        </w:rPr>
      </w:pPr>
      <w:r w:rsidRPr="00B64475">
        <w:rPr>
          <w:rFonts w:ascii="Calibri" w:hAnsi="Calibri"/>
        </w:rPr>
        <w:t>Application Deadlines:</w:t>
      </w:r>
    </w:p>
    <w:p w:rsidR="005560EF" w:rsidRDefault="005560EF" w:rsidP="00B64475">
      <w:pPr>
        <w:pStyle w:val="PlainText"/>
        <w:ind w:left="180"/>
        <w:rPr>
          <w:rFonts w:ascii="Calibri" w:hAnsi="Calibri"/>
          <w:sz w:val="24"/>
          <w:szCs w:val="24"/>
        </w:rPr>
      </w:pPr>
      <w:r w:rsidRPr="001377FB">
        <w:rPr>
          <w:rFonts w:ascii="Calibri" w:hAnsi="Calibri"/>
          <w:sz w:val="24"/>
          <w:szCs w:val="24"/>
        </w:rPr>
        <w:t xml:space="preserve">March 1 for fall 18 graduation </w:t>
      </w:r>
    </w:p>
    <w:p w:rsidR="00CF5EEE" w:rsidRPr="001377FB" w:rsidRDefault="007227C4" w:rsidP="00B64475">
      <w:pPr>
        <w:pStyle w:val="PlainText"/>
        <w:ind w:left="180"/>
        <w:rPr>
          <w:rFonts w:ascii="Calibri" w:hAnsi="Calibri"/>
          <w:sz w:val="24"/>
          <w:szCs w:val="24"/>
        </w:rPr>
      </w:pPr>
      <w:r w:rsidRPr="001377FB">
        <w:rPr>
          <w:rFonts w:ascii="Calibri" w:hAnsi="Calibri"/>
          <w:sz w:val="24"/>
          <w:szCs w:val="24"/>
        </w:rPr>
        <w:t>October 1 for spring 1</w:t>
      </w:r>
      <w:r w:rsidR="005560EF">
        <w:rPr>
          <w:rFonts w:ascii="Calibri" w:hAnsi="Calibri"/>
          <w:sz w:val="24"/>
          <w:szCs w:val="24"/>
        </w:rPr>
        <w:t>9</w:t>
      </w:r>
      <w:r w:rsidRPr="001377FB">
        <w:rPr>
          <w:rFonts w:ascii="Calibri" w:hAnsi="Calibri"/>
          <w:sz w:val="24"/>
          <w:szCs w:val="24"/>
        </w:rPr>
        <w:t xml:space="preserve"> graduation</w:t>
      </w:r>
      <w:r w:rsidRPr="001377FB">
        <w:rPr>
          <w:rFonts w:ascii="Calibri" w:hAnsi="Calibri"/>
          <w:sz w:val="24"/>
          <w:szCs w:val="24"/>
        </w:rPr>
        <w:tab/>
      </w:r>
      <w:r w:rsidR="00CF5EEE" w:rsidRPr="001377FB">
        <w:rPr>
          <w:rFonts w:ascii="Calibri" w:hAnsi="Calibri"/>
          <w:sz w:val="24"/>
          <w:szCs w:val="24"/>
        </w:rPr>
        <w:t xml:space="preserve"> </w:t>
      </w:r>
    </w:p>
    <w:p w:rsidR="005D78A9" w:rsidRPr="00B64475" w:rsidRDefault="00DF2569" w:rsidP="00B64475">
      <w:pPr>
        <w:pStyle w:val="ListParagraph"/>
        <w:numPr>
          <w:ilvl w:val="0"/>
          <w:numId w:val="37"/>
        </w:numPr>
        <w:ind w:left="180"/>
        <w:rPr>
          <w:rFonts w:ascii="Calibri" w:hAnsi="Calibri"/>
        </w:rPr>
      </w:pPr>
      <w:r w:rsidRPr="00B64475">
        <w:rPr>
          <w:rFonts w:ascii="Calibri" w:hAnsi="Calibri"/>
        </w:rPr>
        <w:t xml:space="preserve">Graduate School </w:t>
      </w:r>
      <w:r w:rsidR="005F5FDB">
        <w:rPr>
          <w:rFonts w:ascii="Calibri" w:hAnsi="Calibri"/>
        </w:rPr>
        <w:t>Fall</w:t>
      </w:r>
      <w:r w:rsidRPr="00B64475">
        <w:rPr>
          <w:rFonts w:ascii="Calibri" w:hAnsi="Calibri"/>
        </w:rPr>
        <w:t xml:space="preserve"> Commencement: </w:t>
      </w:r>
      <w:r w:rsidR="005F5FDB">
        <w:rPr>
          <w:rFonts w:ascii="Calibri" w:hAnsi="Calibri"/>
        </w:rPr>
        <w:t>December 8,</w:t>
      </w:r>
      <w:bookmarkStart w:id="0" w:name="_GoBack"/>
      <w:bookmarkEnd w:id="0"/>
      <w:r w:rsidRPr="00B64475">
        <w:rPr>
          <w:rFonts w:ascii="Calibri" w:hAnsi="Calibri"/>
        </w:rPr>
        <w:t xml:space="preserve"> 201</w:t>
      </w:r>
      <w:r w:rsidR="005F5FDB">
        <w:rPr>
          <w:rFonts w:ascii="Calibri" w:hAnsi="Calibri"/>
        </w:rPr>
        <w:t>7</w:t>
      </w:r>
    </w:p>
    <w:p w:rsidR="00A80BDD" w:rsidRPr="001377FB" w:rsidRDefault="00A80BDD" w:rsidP="00B64475">
      <w:pPr>
        <w:ind w:left="180"/>
        <w:rPr>
          <w:rFonts w:ascii="Calibri" w:hAnsi="Calibri"/>
        </w:rPr>
      </w:pPr>
    </w:p>
    <w:p w:rsidR="00B012F8" w:rsidRPr="001377FB" w:rsidRDefault="00D82D1C" w:rsidP="005D78A9">
      <w:pPr>
        <w:pStyle w:val="PlainText"/>
        <w:rPr>
          <w:rFonts w:ascii="Calibri" w:hAnsi="Calibri"/>
          <w:sz w:val="24"/>
          <w:szCs w:val="24"/>
        </w:rPr>
      </w:pPr>
      <w:r w:rsidRPr="001377FB">
        <w:rPr>
          <w:rFonts w:ascii="Calibri" w:hAnsi="Calibri"/>
          <w:sz w:val="24"/>
          <w:szCs w:val="24"/>
        </w:rPr>
        <w:t>Next</w:t>
      </w:r>
      <w:r w:rsidR="00EE6609" w:rsidRPr="001377FB">
        <w:rPr>
          <w:rFonts w:ascii="Calibri" w:hAnsi="Calibri"/>
          <w:sz w:val="24"/>
          <w:szCs w:val="24"/>
        </w:rPr>
        <w:t xml:space="preserve"> Meeting:  Monday, </w:t>
      </w:r>
      <w:r w:rsidR="00223CCB">
        <w:rPr>
          <w:rFonts w:ascii="Calibri" w:hAnsi="Calibri"/>
          <w:sz w:val="24"/>
          <w:szCs w:val="24"/>
        </w:rPr>
        <w:t>January</w:t>
      </w:r>
      <w:r w:rsidR="005560EF">
        <w:rPr>
          <w:rFonts w:ascii="Calibri" w:hAnsi="Calibri"/>
          <w:sz w:val="24"/>
          <w:szCs w:val="24"/>
        </w:rPr>
        <w:t xml:space="preserve"> 2</w:t>
      </w:r>
      <w:r w:rsidR="00223CCB">
        <w:rPr>
          <w:rFonts w:ascii="Calibri" w:hAnsi="Calibri"/>
          <w:sz w:val="24"/>
          <w:szCs w:val="24"/>
        </w:rPr>
        <w:t>2</w:t>
      </w:r>
      <w:r w:rsidR="00B64475">
        <w:rPr>
          <w:rFonts w:ascii="Calibri" w:hAnsi="Calibri"/>
          <w:sz w:val="24"/>
          <w:szCs w:val="24"/>
        </w:rPr>
        <w:t xml:space="preserve"> (FOURTH MONDAY)</w:t>
      </w:r>
      <w:r w:rsidR="00A32615" w:rsidRPr="001377FB">
        <w:rPr>
          <w:rFonts w:ascii="Calibri" w:hAnsi="Calibri"/>
          <w:sz w:val="24"/>
          <w:szCs w:val="24"/>
        </w:rPr>
        <w:t>, 201</w:t>
      </w:r>
      <w:r w:rsidR="00223CCB">
        <w:rPr>
          <w:rFonts w:ascii="Calibri" w:hAnsi="Calibri"/>
          <w:sz w:val="24"/>
          <w:szCs w:val="24"/>
        </w:rPr>
        <w:t>8</w:t>
      </w:r>
      <w:r w:rsidR="00D93F9C" w:rsidRPr="001377FB">
        <w:rPr>
          <w:rFonts w:ascii="Calibri" w:hAnsi="Calibri"/>
          <w:sz w:val="24"/>
          <w:szCs w:val="24"/>
        </w:rPr>
        <w:t xml:space="preserve">, </w:t>
      </w:r>
      <w:r w:rsidR="00A35CD0" w:rsidRPr="001377FB">
        <w:rPr>
          <w:rFonts w:ascii="Calibri" w:hAnsi="Calibri"/>
          <w:sz w:val="24"/>
          <w:szCs w:val="24"/>
        </w:rPr>
        <w:t>3:00</w:t>
      </w:r>
      <w:r w:rsidR="00B82A10" w:rsidRPr="001377FB">
        <w:rPr>
          <w:rFonts w:ascii="Calibri" w:hAnsi="Calibri"/>
          <w:sz w:val="24"/>
          <w:szCs w:val="24"/>
        </w:rPr>
        <w:t>, UC Annex Room 203</w:t>
      </w:r>
    </w:p>
    <w:p w:rsidR="005D78A9" w:rsidRPr="001377FB" w:rsidRDefault="005D78A9" w:rsidP="00C216DE">
      <w:pPr>
        <w:pStyle w:val="PlainText"/>
        <w:rPr>
          <w:rFonts w:ascii="Calibri" w:hAnsi="Calibri"/>
          <w:sz w:val="24"/>
          <w:szCs w:val="24"/>
        </w:rPr>
      </w:pPr>
    </w:p>
    <w:p w:rsidR="00D2389E" w:rsidRDefault="00E70E14" w:rsidP="00E70E14">
      <w:pPr>
        <w:pStyle w:val="PlainText"/>
      </w:pPr>
      <w:r>
        <w:t xml:space="preserve"> </w:t>
      </w:r>
    </w:p>
    <w:p w:rsidR="00D2389E" w:rsidRPr="00421B9C" w:rsidRDefault="00D2389E" w:rsidP="00C216DE">
      <w:pPr>
        <w:pStyle w:val="PlainText"/>
        <w:rPr>
          <w:rFonts w:ascii="Calibri" w:hAnsi="Calibri"/>
          <w:sz w:val="24"/>
          <w:szCs w:val="24"/>
        </w:rPr>
      </w:pPr>
    </w:p>
    <w:sectPr w:rsidR="00D2389E" w:rsidRPr="00421B9C" w:rsidSect="00CA3605">
      <w:footerReference w:type="even" r:id="rId9"/>
      <w:type w:val="continuous"/>
      <w:pgSz w:w="12240" w:h="15840"/>
      <w:pgMar w:top="900" w:right="810" w:bottom="81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B7" w:rsidRDefault="00D678B7" w:rsidP="00684835">
      <w:r>
        <w:separator/>
      </w:r>
    </w:p>
  </w:endnote>
  <w:endnote w:type="continuationSeparator" w:id="0">
    <w:p w:rsidR="00D678B7" w:rsidRDefault="00D678B7"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B7" w:rsidRDefault="00D678B7" w:rsidP="00684835">
      <w:r>
        <w:separator/>
      </w:r>
    </w:p>
  </w:footnote>
  <w:footnote w:type="continuationSeparator" w:id="0">
    <w:p w:rsidR="00D678B7" w:rsidRDefault="00D678B7" w:rsidP="0068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0F8"/>
    <w:multiLevelType w:val="hybridMultilevel"/>
    <w:tmpl w:val="BC8CD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E82"/>
    <w:multiLevelType w:val="hybridMultilevel"/>
    <w:tmpl w:val="1C4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66"/>
    <w:multiLevelType w:val="hybridMultilevel"/>
    <w:tmpl w:val="7FF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593"/>
    <w:multiLevelType w:val="multilevel"/>
    <w:tmpl w:val="170A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93A02"/>
    <w:multiLevelType w:val="hybridMultilevel"/>
    <w:tmpl w:val="61882DB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EBC3E78"/>
    <w:multiLevelType w:val="hybridMultilevel"/>
    <w:tmpl w:val="62A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32FF3"/>
    <w:multiLevelType w:val="hybridMultilevel"/>
    <w:tmpl w:val="5754CE1A"/>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B25A0"/>
    <w:multiLevelType w:val="hybridMultilevel"/>
    <w:tmpl w:val="57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60F00"/>
    <w:multiLevelType w:val="hybridMultilevel"/>
    <w:tmpl w:val="6DB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36D4F"/>
    <w:multiLevelType w:val="hybridMultilevel"/>
    <w:tmpl w:val="5CC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06A8"/>
    <w:multiLevelType w:val="hybridMultilevel"/>
    <w:tmpl w:val="F2A8D974"/>
    <w:lvl w:ilvl="0" w:tplc="950A2A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1318A"/>
    <w:multiLevelType w:val="hybridMultilevel"/>
    <w:tmpl w:val="7FC4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60D13"/>
    <w:multiLevelType w:val="hybridMultilevel"/>
    <w:tmpl w:val="7E48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F4BFB"/>
    <w:multiLevelType w:val="hybridMultilevel"/>
    <w:tmpl w:val="2A0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55D90"/>
    <w:multiLevelType w:val="hybridMultilevel"/>
    <w:tmpl w:val="735635FE"/>
    <w:lvl w:ilvl="0" w:tplc="0409000F">
      <w:start w:val="1"/>
      <w:numFmt w:val="decimal"/>
      <w:lvlText w:val="%1."/>
      <w:lvlJc w:val="left"/>
      <w:pPr>
        <w:tabs>
          <w:tab w:val="num" w:pos="360"/>
        </w:tabs>
        <w:ind w:left="360" w:hanging="360"/>
      </w:pPr>
    </w:lvl>
    <w:lvl w:ilvl="1" w:tplc="C43CBFF6">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A27FCC"/>
    <w:multiLevelType w:val="hybridMultilevel"/>
    <w:tmpl w:val="2624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2D0B"/>
    <w:multiLevelType w:val="hybridMultilevel"/>
    <w:tmpl w:val="DA4A07D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ED5B21"/>
    <w:multiLevelType w:val="hybridMultilevel"/>
    <w:tmpl w:val="A26EFD5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77E39"/>
    <w:multiLevelType w:val="hybridMultilevel"/>
    <w:tmpl w:val="5860E2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00194"/>
    <w:multiLevelType w:val="hybridMultilevel"/>
    <w:tmpl w:val="AF0E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1360F"/>
    <w:multiLevelType w:val="hybridMultilevel"/>
    <w:tmpl w:val="346200A4"/>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39F"/>
    <w:multiLevelType w:val="hybridMultilevel"/>
    <w:tmpl w:val="DAD0F7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618B6"/>
    <w:multiLevelType w:val="hybridMultilevel"/>
    <w:tmpl w:val="0760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2211D"/>
    <w:multiLevelType w:val="hybridMultilevel"/>
    <w:tmpl w:val="0AA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07595"/>
    <w:multiLevelType w:val="hybridMultilevel"/>
    <w:tmpl w:val="55D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25260"/>
    <w:multiLevelType w:val="hybridMultilevel"/>
    <w:tmpl w:val="D1543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A552D7"/>
    <w:multiLevelType w:val="hybridMultilevel"/>
    <w:tmpl w:val="EC46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9782C"/>
    <w:multiLevelType w:val="hybridMultilevel"/>
    <w:tmpl w:val="A3B872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43168D"/>
    <w:multiLevelType w:val="hybridMultilevel"/>
    <w:tmpl w:val="4E68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A10735"/>
    <w:multiLevelType w:val="hybridMultilevel"/>
    <w:tmpl w:val="44388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04DF9"/>
    <w:multiLevelType w:val="hybridMultilevel"/>
    <w:tmpl w:val="0EC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119DD"/>
    <w:multiLevelType w:val="hybridMultilevel"/>
    <w:tmpl w:val="92E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A3822"/>
    <w:multiLevelType w:val="hybridMultilevel"/>
    <w:tmpl w:val="C6764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E5779"/>
    <w:multiLevelType w:val="multilevel"/>
    <w:tmpl w:val="FE4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43E5D"/>
    <w:multiLevelType w:val="hybridMultilevel"/>
    <w:tmpl w:val="96DE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A7456"/>
    <w:multiLevelType w:val="hybridMultilevel"/>
    <w:tmpl w:val="9470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40195"/>
    <w:multiLevelType w:val="hybridMultilevel"/>
    <w:tmpl w:val="682A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6"/>
  </w:num>
  <w:num w:numId="4">
    <w:abstractNumId w:val="16"/>
  </w:num>
  <w:num w:numId="5">
    <w:abstractNumId w:val="27"/>
  </w:num>
  <w:num w:numId="6">
    <w:abstractNumId w:val="15"/>
  </w:num>
  <w:num w:numId="7">
    <w:abstractNumId w:val="12"/>
  </w:num>
  <w:num w:numId="8">
    <w:abstractNumId w:val="8"/>
  </w:num>
  <w:num w:numId="9">
    <w:abstractNumId w:val="10"/>
  </w:num>
  <w:num w:numId="10">
    <w:abstractNumId w:val="1"/>
  </w:num>
  <w:num w:numId="11">
    <w:abstractNumId w:val="33"/>
  </w:num>
  <w:num w:numId="12">
    <w:abstractNumId w:val="24"/>
  </w:num>
  <w:num w:numId="13">
    <w:abstractNumId w:val="35"/>
  </w:num>
  <w:num w:numId="14">
    <w:abstractNumId w:val="14"/>
  </w:num>
  <w:num w:numId="15">
    <w:abstractNumId w:val="26"/>
  </w:num>
  <w:num w:numId="16">
    <w:abstractNumId w:val="23"/>
  </w:num>
  <w:num w:numId="17">
    <w:abstractNumId w:val="11"/>
  </w:num>
  <w:num w:numId="18">
    <w:abstractNumId w:val="38"/>
  </w:num>
  <w:num w:numId="19">
    <w:abstractNumId w:val="0"/>
  </w:num>
  <w:num w:numId="20">
    <w:abstractNumId w:val="25"/>
  </w:num>
  <w:num w:numId="21">
    <w:abstractNumId w:val="3"/>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num>
  <w:num w:numId="26">
    <w:abstractNumId w:val="2"/>
  </w:num>
  <w:num w:numId="27">
    <w:abstractNumId w:val="5"/>
  </w:num>
  <w:num w:numId="28">
    <w:abstractNumId w:val="20"/>
  </w:num>
  <w:num w:numId="29">
    <w:abstractNumId w:val="4"/>
  </w:num>
  <w:num w:numId="30">
    <w:abstractNumId w:val="18"/>
  </w:num>
  <w:num w:numId="31">
    <w:abstractNumId w:val="21"/>
  </w:num>
  <w:num w:numId="32">
    <w:abstractNumId w:val="6"/>
  </w:num>
  <w:num w:numId="33">
    <w:abstractNumId w:val="13"/>
  </w:num>
  <w:num w:numId="34">
    <w:abstractNumId w:val="30"/>
  </w:num>
  <w:num w:numId="35">
    <w:abstractNumId w:val="19"/>
  </w:num>
  <w:num w:numId="36">
    <w:abstractNumId w:val="28"/>
  </w:num>
  <w:num w:numId="37">
    <w:abstractNumId w:val="32"/>
  </w:num>
  <w:num w:numId="38">
    <w:abstractNumId w:val="37"/>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60DF8"/>
    <w:rsid w:val="000613FE"/>
    <w:rsid w:val="00061EE4"/>
    <w:rsid w:val="00063D63"/>
    <w:rsid w:val="00064703"/>
    <w:rsid w:val="000647ED"/>
    <w:rsid w:val="000655BF"/>
    <w:rsid w:val="000660C9"/>
    <w:rsid w:val="00066AB2"/>
    <w:rsid w:val="00067E42"/>
    <w:rsid w:val="000713A2"/>
    <w:rsid w:val="00071757"/>
    <w:rsid w:val="00071FDC"/>
    <w:rsid w:val="00072D7E"/>
    <w:rsid w:val="000730B9"/>
    <w:rsid w:val="00074490"/>
    <w:rsid w:val="00074976"/>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5880"/>
    <w:rsid w:val="000D655F"/>
    <w:rsid w:val="000D7461"/>
    <w:rsid w:val="000D77E7"/>
    <w:rsid w:val="000E020B"/>
    <w:rsid w:val="000E0D2B"/>
    <w:rsid w:val="000E2665"/>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47A5"/>
    <w:rsid w:val="00104C24"/>
    <w:rsid w:val="001056C8"/>
    <w:rsid w:val="00105D82"/>
    <w:rsid w:val="001117AD"/>
    <w:rsid w:val="00111EEA"/>
    <w:rsid w:val="00112239"/>
    <w:rsid w:val="00112D73"/>
    <w:rsid w:val="00112E94"/>
    <w:rsid w:val="001131A9"/>
    <w:rsid w:val="0011501E"/>
    <w:rsid w:val="001153F6"/>
    <w:rsid w:val="00115C71"/>
    <w:rsid w:val="0011641C"/>
    <w:rsid w:val="00116E88"/>
    <w:rsid w:val="001176D5"/>
    <w:rsid w:val="00117E08"/>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603"/>
    <w:rsid w:val="001B5ECA"/>
    <w:rsid w:val="001B647E"/>
    <w:rsid w:val="001B6BC5"/>
    <w:rsid w:val="001B6D61"/>
    <w:rsid w:val="001B7057"/>
    <w:rsid w:val="001B7520"/>
    <w:rsid w:val="001B7775"/>
    <w:rsid w:val="001C026F"/>
    <w:rsid w:val="001C03B9"/>
    <w:rsid w:val="001C1CCB"/>
    <w:rsid w:val="001C31A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C02"/>
    <w:rsid w:val="001E4D56"/>
    <w:rsid w:val="001E4D77"/>
    <w:rsid w:val="001E535E"/>
    <w:rsid w:val="001E5A5F"/>
    <w:rsid w:val="001E63B2"/>
    <w:rsid w:val="001F09E5"/>
    <w:rsid w:val="001F11C3"/>
    <w:rsid w:val="001F1511"/>
    <w:rsid w:val="001F17E7"/>
    <w:rsid w:val="001F1B9E"/>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349B"/>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F92"/>
    <w:rsid w:val="00386C9C"/>
    <w:rsid w:val="00390537"/>
    <w:rsid w:val="0039145A"/>
    <w:rsid w:val="00392395"/>
    <w:rsid w:val="003926CD"/>
    <w:rsid w:val="003928C9"/>
    <w:rsid w:val="003957E7"/>
    <w:rsid w:val="00396122"/>
    <w:rsid w:val="003978A6"/>
    <w:rsid w:val="003A12C0"/>
    <w:rsid w:val="003A156E"/>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73BC"/>
    <w:rsid w:val="003F092F"/>
    <w:rsid w:val="003F23F8"/>
    <w:rsid w:val="003F3A55"/>
    <w:rsid w:val="003F5D2D"/>
    <w:rsid w:val="003F64E2"/>
    <w:rsid w:val="003F679A"/>
    <w:rsid w:val="003F6B08"/>
    <w:rsid w:val="003F7500"/>
    <w:rsid w:val="004015EF"/>
    <w:rsid w:val="00401D1D"/>
    <w:rsid w:val="0040264A"/>
    <w:rsid w:val="0040322D"/>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C42"/>
    <w:rsid w:val="004335BE"/>
    <w:rsid w:val="00433EB1"/>
    <w:rsid w:val="00434069"/>
    <w:rsid w:val="00434991"/>
    <w:rsid w:val="004362AC"/>
    <w:rsid w:val="004375A6"/>
    <w:rsid w:val="00440A62"/>
    <w:rsid w:val="00442CBC"/>
    <w:rsid w:val="00443D8F"/>
    <w:rsid w:val="0044431E"/>
    <w:rsid w:val="004446D7"/>
    <w:rsid w:val="004449A9"/>
    <w:rsid w:val="004454DA"/>
    <w:rsid w:val="004457DD"/>
    <w:rsid w:val="00446844"/>
    <w:rsid w:val="00450A0C"/>
    <w:rsid w:val="00450B97"/>
    <w:rsid w:val="00450EC3"/>
    <w:rsid w:val="00452364"/>
    <w:rsid w:val="00452688"/>
    <w:rsid w:val="00452C48"/>
    <w:rsid w:val="00452DE3"/>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5FDB"/>
    <w:rsid w:val="005F62F1"/>
    <w:rsid w:val="005F780F"/>
    <w:rsid w:val="005F78B6"/>
    <w:rsid w:val="005F7D04"/>
    <w:rsid w:val="0060087F"/>
    <w:rsid w:val="00600B27"/>
    <w:rsid w:val="00601BB7"/>
    <w:rsid w:val="00602842"/>
    <w:rsid w:val="006033B7"/>
    <w:rsid w:val="00603E17"/>
    <w:rsid w:val="006047C5"/>
    <w:rsid w:val="0060537C"/>
    <w:rsid w:val="00605616"/>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5B42"/>
    <w:rsid w:val="006765C0"/>
    <w:rsid w:val="0067758A"/>
    <w:rsid w:val="00677597"/>
    <w:rsid w:val="00681B3E"/>
    <w:rsid w:val="00681BBC"/>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E39"/>
    <w:rsid w:val="006E58A7"/>
    <w:rsid w:val="006E5E27"/>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7344"/>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DA4"/>
    <w:rsid w:val="00857EF2"/>
    <w:rsid w:val="00860207"/>
    <w:rsid w:val="008604DB"/>
    <w:rsid w:val="0086057E"/>
    <w:rsid w:val="008605F5"/>
    <w:rsid w:val="00860985"/>
    <w:rsid w:val="00860AD0"/>
    <w:rsid w:val="0086142A"/>
    <w:rsid w:val="008629F9"/>
    <w:rsid w:val="00862AA5"/>
    <w:rsid w:val="008639D4"/>
    <w:rsid w:val="00863A65"/>
    <w:rsid w:val="008644AC"/>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1A8A"/>
    <w:rsid w:val="00931CDC"/>
    <w:rsid w:val="009321A1"/>
    <w:rsid w:val="009330E3"/>
    <w:rsid w:val="00933B09"/>
    <w:rsid w:val="00934823"/>
    <w:rsid w:val="00936392"/>
    <w:rsid w:val="009363F7"/>
    <w:rsid w:val="009364BC"/>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532F"/>
    <w:rsid w:val="00985A8B"/>
    <w:rsid w:val="0098658E"/>
    <w:rsid w:val="0098733F"/>
    <w:rsid w:val="00987D2C"/>
    <w:rsid w:val="00990B7C"/>
    <w:rsid w:val="00990D07"/>
    <w:rsid w:val="00991F3F"/>
    <w:rsid w:val="00992253"/>
    <w:rsid w:val="00992B5D"/>
    <w:rsid w:val="00993A4C"/>
    <w:rsid w:val="009A14D4"/>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A33"/>
    <w:rsid w:val="009B7C79"/>
    <w:rsid w:val="009C16A6"/>
    <w:rsid w:val="009C29A7"/>
    <w:rsid w:val="009C3D66"/>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7587"/>
    <w:rsid w:val="00A0788E"/>
    <w:rsid w:val="00A10737"/>
    <w:rsid w:val="00A10FE4"/>
    <w:rsid w:val="00A146FB"/>
    <w:rsid w:val="00A14FC6"/>
    <w:rsid w:val="00A17356"/>
    <w:rsid w:val="00A20588"/>
    <w:rsid w:val="00A20C7A"/>
    <w:rsid w:val="00A22CAB"/>
    <w:rsid w:val="00A23C44"/>
    <w:rsid w:val="00A240E2"/>
    <w:rsid w:val="00A24973"/>
    <w:rsid w:val="00A27146"/>
    <w:rsid w:val="00A30403"/>
    <w:rsid w:val="00A30F6D"/>
    <w:rsid w:val="00A31B7F"/>
    <w:rsid w:val="00A32615"/>
    <w:rsid w:val="00A34FC8"/>
    <w:rsid w:val="00A3525E"/>
    <w:rsid w:val="00A35CD0"/>
    <w:rsid w:val="00A37D99"/>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8CB"/>
    <w:rsid w:val="00AF1244"/>
    <w:rsid w:val="00AF1EDF"/>
    <w:rsid w:val="00AF324C"/>
    <w:rsid w:val="00AF3C7C"/>
    <w:rsid w:val="00AF3CC1"/>
    <w:rsid w:val="00AF4D75"/>
    <w:rsid w:val="00AF543E"/>
    <w:rsid w:val="00AF5E43"/>
    <w:rsid w:val="00AF6499"/>
    <w:rsid w:val="00AF66E2"/>
    <w:rsid w:val="00AF680B"/>
    <w:rsid w:val="00AF6F1D"/>
    <w:rsid w:val="00B012F8"/>
    <w:rsid w:val="00B025AB"/>
    <w:rsid w:val="00B02A91"/>
    <w:rsid w:val="00B02B5F"/>
    <w:rsid w:val="00B04547"/>
    <w:rsid w:val="00B05331"/>
    <w:rsid w:val="00B06D1B"/>
    <w:rsid w:val="00B11E69"/>
    <w:rsid w:val="00B12B0A"/>
    <w:rsid w:val="00B12CF3"/>
    <w:rsid w:val="00B132DB"/>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A1C"/>
    <w:rsid w:val="00BA62D1"/>
    <w:rsid w:val="00BA652A"/>
    <w:rsid w:val="00BA7953"/>
    <w:rsid w:val="00BB0218"/>
    <w:rsid w:val="00BB0613"/>
    <w:rsid w:val="00BB1212"/>
    <w:rsid w:val="00BB1487"/>
    <w:rsid w:val="00BB148F"/>
    <w:rsid w:val="00BB5C39"/>
    <w:rsid w:val="00BB79D6"/>
    <w:rsid w:val="00BC12E6"/>
    <w:rsid w:val="00BC1596"/>
    <w:rsid w:val="00BC1C72"/>
    <w:rsid w:val="00BC226F"/>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30230"/>
    <w:rsid w:val="00C305F5"/>
    <w:rsid w:val="00C30B6A"/>
    <w:rsid w:val="00C31D5D"/>
    <w:rsid w:val="00C3259E"/>
    <w:rsid w:val="00C32BB1"/>
    <w:rsid w:val="00C32C00"/>
    <w:rsid w:val="00C336D4"/>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E36"/>
    <w:rsid w:val="00CC21DB"/>
    <w:rsid w:val="00CC2CD7"/>
    <w:rsid w:val="00CC5ADF"/>
    <w:rsid w:val="00CC6654"/>
    <w:rsid w:val="00CC7159"/>
    <w:rsid w:val="00CD02B1"/>
    <w:rsid w:val="00CD045F"/>
    <w:rsid w:val="00CD155A"/>
    <w:rsid w:val="00CD2B12"/>
    <w:rsid w:val="00CD3775"/>
    <w:rsid w:val="00CD69B8"/>
    <w:rsid w:val="00CD70A8"/>
    <w:rsid w:val="00CD7263"/>
    <w:rsid w:val="00CD7DD4"/>
    <w:rsid w:val="00CE059A"/>
    <w:rsid w:val="00CE11B7"/>
    <w:rsid w:val="00CE1AD5"/>
    <w:rsid w:val="00CE26FB"/>
    <w:rsid w:val="00CE28A6"/>
    <w:rsid w:val="00CE28A9"/>
    <w:rsid w:val="00CE2BE8"/>
    <w:rsid w:val="00CE2E3D"/>
    <w:rsid w:val="00CE32CB"/>
    <w:rsid w:val="00CE44CC"/>
    <w:rsid w:val="00CE6E51"/>
    <w:rsid w:val="00CF0FA9"/>
    <w:rsid w:val="00CF2816"/>
    <w:rsid w:val="00CF3B33"/>
    <w:rsid w:val="00CF4323"/>
    <w:rsid w:val="00CF53CE"/>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199C"/>
    <w:rsid w:val="00D4246C"/>
    <w:rsid w:val="00D4279A"/>
    <w:rsid w:val="00D4371C"/>
    <w:rsid w:val="00D46BD1"/>
    <w:rsid w:val="00D506DC"/>
    <w:rsid w:val="00D51499"/>
    <w:rsid w:val="00D517CA"/>
    <w:rsid w:val="00D51941"/>
    <w:rsid w:val="00D51DCD"/>
    <w:rsid w:val="00D51FC7"/>
    <w:rsid w:val="00D520D8"/>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1441"/>
    <w:rsid w:val="00D91660"/>
    <w:rsid w:val="00D9395F"/>
    <w:rsid w:val="00D93F9C"/>
    <w:rsid w:val="00D95291"/>
    <w:rsid w:val="00D95F8A"/>
    <w:rsid w:val="00D96565"/>
    <w:rsid w:val="00DA09DE"/>
    <w:rsid w:val="00DA0A52"/>
    <w:rsid w:val="00DA16B2"/>
    <w:rsid w:val="00DA249B"/>
    <w:rsid w:val="00DA3536"/>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D0D"/>
    <w:rsid w:val="00E30730"/>
    <w:rsid w:val="00E339BE"/>
    <w:rsid w:val="00E35668"/>
    <w:rsid w:val="00E4094A"/>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48A7"/>
    <w:rsid w:val="00E64B67"/>
    <w:rsid w:val="00E6528A"/>
    <w:rsid w:val="00E65430"/>
    <w:rsid w:val="00E6552E"/>
    <w:rsid w:val="00E659FC"/>
    <w:rsid w:val="00E672BA"/>
    <w:rsid w:val="00E67CC4"/>
    <w:rsid w:val="00E7094D"/>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540"/>
    <w:rsid w:val="00EA5A18"/>
    <w:rsid w:val="00EA633D"/>
    <w:rsid w:val="00EA74DF"/>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543"/>
    <w:rsid w:val="00EC54C7"/>
    <w:rsid w:val="00EC550C"/>
    <w:rsid w:val="00EC5F62"/>
    <w:rsid w:val="00EC60D8"/>
    <w:rsid w:val="00EC76C9"/>
    <w:rsid w:val="00EC782A"/>
    <w:rsid w:val="00EC7B2E"/>
    <w:rsid w:val="00ED1957"/>
    <w:rsid w:val="00ED2E47"/>
    <w:rsid w:val="00ED76FD"/>
    <w:rsid w:val="00EE2309"/>
    <w:rsid w:val="00EE232D"/>
    <w:rsid w:val="00EE5388"/>
    <w:rsid w:val="00EE6484"/>
    <w:rsid w:val="00EE6609"/>
    <w:rsid w:val="00EE6800"/>
    <w:rsid w:val="00EE7452"/>
    <w:rsid w:val="00EE7520"/>
    <w:rsid w:val="00EF0307"/>
    <w:rsid w:val="00EF2FAF"/>
    <w:rsid w:val="00EF4C47"/>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E4A"/>
    <w:rsid w:val="00F47314"/>
    <w:rsid w:val="00F50BE4"/>
    <w:rsid w:val="00F51440"/>
    <w:rsid w:val="00F54959"/>
    <w:rsid w:val="00F54F29"/>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2089"/>
    <w:rsid w:val="00F838E0"/>
    <w:rsid w:val="00F83D36"/>
    <w:rsid w:val="00F8478D"/>
    <w:rsid w:val="00F84CF4"/>
    <w:rsid w:val="00F85FD2"/>
    <w:rsid w:val="00F87293"/>
    <w:rsid w:val="00F9076B"/>
    <w:rsid w:val="00F90AB2"/>
    <w:rsid w:val="00F90BF5"/>
    <w:rsid w:val="00F93F55"/>
    <w:rsid w:val="00F9421D"/>
    <w:rsid w:val="00F94398"/>
    <w:rsid w:val="00F946C4"/>
    <w:rsid w:val="00F95182"/>
    <w:rsid w:val="00F95B1E"/>
    <w:rsid w:val="00F95E5B"/>
    <w:rsid w:val="00F96D8A"/>
    <w:rsid w:val="00F9749B"/>
    <w:rsid w:val="00F97A59"/>
    <w:rsid w:val="00FA167A"/>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A2C3789-16CD-4314-8930-D58234F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1">
    <w:name w:val="Body Text1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semiHidden/>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7435">
      <w:bodyDiv w:val="1"/>
      <w:marLeft w:val="0"/>
      <w:marRight w:val="0"/>
      <w:marTop w:val="0"/>
      <w:marBottom w:val="0"/>
      <w:divBdr>
        <w:top w:val="none" w:sz="0" w:space="0" w:color="auto"/>
        <w:left w:val="none" w:sz="0" w:space="0" w:color="auto"/>
        <w:bottom w:val="none" w:sz="0" w:space="0" w:color="auto"/>
        <w:right w:val="none" w:sz="0" w:space="0" w:color="auto"/>
      </w:divBdr>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22462435">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25061939">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25127069">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009">
      <w:bodyDiv w:val="1"/>
      <w:marLeft w:val="0"/>
      <w:marRight w:val="0"/>
      <w:marTop w:val="0"/>
      <w:marBottom w:val="0"/>
      <w:divBdr>
        <w:top w:val="none" w:sz="0" w:space="0" w:color="auto"/>
        <w:left w:val="none" w:sz="0" w:space="0" w:color="auto"/>
        <w:bottom w:val="none" w:sz="0" w:space="0" w:color="auto"/>
        <w:right w:val="none" w:sz="0" w:space="0" w:color="auto"/>
      </w:divBdr>
      <w:divsChild>
        <w:div w:id="1028994475">
          <w:marLeft w:val="0"/>
          <w:marRight w:val="0"/>
          <w:marTop w:val="0"/>
          <w:marBottom w:val="0"/>
          <w:divBdr>
            <w:top w:val="none" w:sz="0" w:space="0" w:color="auto"/>
            <w:left w:val="none" w:sz="0" w:space="0" w:color="auto"/>
            <w:bottom w:val="none" w:sz="0" w:space="0" w:color="auto"/>
            <w:right w:val="none" w:sz="0" w:space="0" w:color="auto"/>
          </w:divBdr>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D055-90A1-4987-B01D-68461393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1406</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2</cp:revision>
  <cp:lastPrinted>2015-09-24T17:44:00Z</cp:lastPrinted>
  <dcterms:created xsi:type="dcterms:W3CDTF">2017-11-17T22:05:00Z</dcterms:created>
  <dcterms:modified xsi:type="dcterms:W3CDTF">2017-12-13T20:37:00Z</dcterms:modified>
</cp:coreProperties>
</file>