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5C336" w14:textId="72D690B1" w:rsidR="00484AB3" w:rsidRDefault="00484AB3" w:rsidP="00E76B48">
      <w:pPr>
        <w:jc w:val="center"/>
        <w:rPr>
          <w:b/>
          <w:bCs/>
          <w:sz w:val="28"/>
          <w:szCs w:val="28"/>
        </w:rPr>
      </w:pPr>
      <w:r w:rsidRPr="00E76B48">
        <w:rPr>
          <w:b/>
          <w:bCs/>
          <w:sz w:val="28"/>
          <w:szCs w:val="28"/>
        </w:rPr>
        <w:t>How to Submit an Appeal</w:t>
      </w:r>
    </w:p>
    <w:p w14:paraId="2C79D4A2" w14:textId="77777777" w:rsidR="00E76B48" w:rsidRPr="00E76B48" w:rsidRDefault="00E76B48" w:rsidP="00E76B48">
      <w:pPr>
        <w:jc w:val="center"/>
        <w:rPr>
          <w:b/>
          <w:bCs/>
          <w:sz w:val="28"/>
          <w:szCs w:val="28"/>
        </w:rPr>
      </w:pPr>
    </w:p>
    <w:p w14:paraId="454C0CAA" w14:textId="59A6BDB5" w:rsidR="00484AB3" w:rsidRDefault="00484AB3" w:rsidP="00484AB3">
      <w:r>
        <w:t>1.</w:t>
      </w:r>
      <w:r>
        <w:tab/>
        <w:t xml:space="preserve">On your computer, visit the UNCP website at </w:t>
      </w:r>
      <w:hyperlink r:id="rId5" w:history="1">
        <w:r w:rsidRPr="00C12C7B">
          <w:rPr>
            <w:rStyle w:val="Hyperlink"/>
            <w:highlight w:val="yellow"/>
          </w:rPr>
          <w:t>https://www.uncp.edu/</w:t>
        </w:r>
      </w:hyperlink>
    </w:p>
    <w:p w14:paraId="0EA8641E" w14:textId="12277C4B" w:rsidR="00484AB3" w:rsidRDefault="00484AB3" w:rsidP="00FF0662">
      <w:pPr>
        <w:jc w:val="center"/>
      </w:pPr>
      <w:r>
        <w:rPr>
          <w:noProof/>
        </w:rPr>
        <w:drawing>
          <wp:inline distT="0" distB="0" distL="0" distR="0" wp14:anchorId="499992F2" wp14:editId="457F9082">
            <wp:extent cx="4648200" cy="2523734"/>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4144" cy="2526961"/>
                    </a:xfrm>
                    <a:prstGeom prst="rect">
                      <a:avLst/>
                    </a:prstGeom>
                    <a:ln>
                      <a:solidFill>
                        <a:schemeClr val="tx1"/>
                      </a:solidFill>
                    </a:ln>
                  </pic:spPr>
                </pic:pic>
              </a:graphicData>
            </a:graphic>
          </wp:inline>
        </w:drawing>
      </w:r>
    </w:p>
    <w:p w14:paraId="0FD8147A" w14:textId="6F964DE1" w:rsidR="00484AB3" w:rsidRDefault="00484AB3" w:rsidP="00484AB3"/>
    <w:p w14:paraId="7436AE77" w14:textId="1180CD13" w:rsidR="00484AB3" w:rsidRDefault="00484AB3" w:rsidP="00484AB3">
      <w:r>
        <w:t>2.</w:t>
      </w:r>
      <w:r>
        <w:tab/>
        <w:t>Once on the UNCP website, you should see the “</w:t>
      </w:r>
      <w:r w:rsidRPr="00C12C7B">
        <w:rPr>
          <w:b/>
          <w:bCs/>
        </w:rPr>
        <w:t>Quicklinks</w:t>
      </w:r>
      <w:r>
        <w:t>” option next to the search bar.</w:t>
      </w:r>
    </w:p>
    <w:p w14:paraId="154804B5" w14:textId="3DB621E4" w:rsidR="00484AB3" w:rsidRDefault="00484AB3" w:rsidP="00FF0662">
      <w:pPr>
        <w:jc w:val="center"/>
      </w:pPr>
      <w:r>
        <w:rPr>
          <w:noProof/>
        </w:rPr>
        <mc:AlternateContent>
          <mc:Choice Requires="wps">
            <w:drawing>
              <wp:anchor distT="0" distB="0" distL="114300" distR="114300" simplePos="0" relativeHeight="251659264" behindDoc="0" locked="0" layoutInCell="1" allowOverlap="1" wp14:anchorId="7B8A751A" wp14:editId="143091A1">
                <wp:simplePos x="0" y="0"/>
                <wp:positionH relativeFrom="column">
                  <wp:posOffset>4930140</wp:posOffset>
                </wp:positionH>
                <wp:positionV relativeFrom="paragraph">
                  <wp:posOffset>180975</wp:posOffset>
                </wp:positionV>
                <wp:extent cx="563880" cy="342900"/>
                <wp:effectExtent l="0" t="0" r="26670" b="19050"/>
                <wp:wrapNone/>
                <wp:docPr id="3" name="Oval 3"/>
                <wp:cNvGraphicFramePr/>
                <a:graphic xmlns:a="http://schemas.openxmlformats.org/drawingml/2006/main">
                  <a:graphicData uri="http://schemas.microsoft.com/office/word/2010/wordprocessingShape">
                    <wps:wsp>
                      <wps:cNvSpPr/>
                      <wps:spPr>
                        <a:xfrm>
                          <a:off x="0" y="0"/>
                          <a:ext cx="56388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BCB32" id="Oval 3" o:spid="_x0000_s1026" style="position:absolute;margin-left:388.2pt;margin-top:14.25pt;width:44.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Y8gQIAAGEFAAAOAAAAZHJzL2Uyb0RvYy54bWysVE1v2zAMvQ/YfxB0X+2kadcGcYogRYYB&#10;RRu0HXpWZCkWIIuapMTJfv0o+SPBWuwwzAdZFMlH8onU7O5Qa7IXziswBR1d5JQIw6FUZlvQH6+r&#10;LzeU+MBMyTQYUdCj8PRu/vnTrLFTMYYKdCkcQRDjp40taBWCnWaZ55Womb8AKwwqJbiaBRTdNisd&#10;axC91tk4z6+zBlxpHXDhPZ7et0o6T/hSCh6epPQiEF1QzC2k1aV1E9dsPmPTrWO2UrxLg/1DFjVT&#10;BoMOUPcsMLJz6h1UrbgDDzJccKgzkFJxkWrAakb5H9W8VMyKVAuS4+1Ak/9/sPxx/2LXDmlorJ96&#10;3MYqDtLV8Y/5kUMi6ziQJQ6BcDy8ur68uUFKOaouJ+PbPJGZnZyt8+GbgJrETUGF1sr6WA6bsv2D&#10;DxgTrXureGxgpbROV6JNPPCgVRnPkuC2m6V2ZM/wLlerHL94fYhxZoZSdM1O1aRdOGoRMbR5FpKo&#10;EvMfp0xSo4kBlnEuTBi1qoqVoo12dR4stmb0SKETYESWmOWA3QH0li1Ij93m3NlHV5H6dHDO/5ZY&#10;6zx4pMhgwuBcKwPuIwCNVXWRW/uepJaayNIGyuPaEQftlHjLVwqv7oH5sGYOxwJvG0c9POEiNTQF&#10;hW5HSQXu10fn0R67FbWUNDhmBfU/d8wJSvR3g318O5pM4lwmYXL1dYyCO9dszjVmVy8Bb3+Ej4rl&#10;aRvtg+630kH9hi/CIkZFFTMcYxeUB9cLy9COP74pXCwWyQxn0bLwYF4sj+CR1diXr4c35mzXvwEb&#10;/xH6kXzXw61t9DSw2AWQKjX4ideOb5zj1DjdmxMfinM5WZ1exvlvAAAA//8DAFBLAwQUAAYACAAA&#10;ACEA8+h44t0AAAAJAQAADwAAAGRycy9kb3ducmV2LnhtbEyPwU7DMAyG70i8Q2QkLoilVDQrXdNp&#10;QtqB4zYkrl6TtRWJUzXZ1r095gQ3W/70+/vr9eyduNgpDoE0vCwyEJbaYAbqNHwets8liJiQDLpA&#10;VsPNRlg393c1ViZcaWcv+9QJDqFYoYY+pbGSMra99RgXYbTEt1OYPCZep06aCa8c7p3Ms0xJjwPx&#10;hx5H+97b9nt/9ho2N5ncLr5tn4wipdJX/EBXav34MG9WIJKd0x8Mv/qsDg07HcOZTBROw3KpXhnV&#10;kJcFCAZKVeQgjjzkBcimlv8bND8AAAD//wMAUEsBAi0AFAAGAAgAAAAhALaDOJL+AAAA4QEAABMA&#10;AAAAAAAAAAAAAAAAAAAAAFtDb250ZW50X1R5cGVzXS54bWxQSwECLQAUAAYACAAAACEAOP0h/9YA&#10;AACUAQAACwAAAAAAAAAAAAAAAAAvAQAAX3JlbHMvLnJlbHNQSwECLQAUAAYACAAAACEAmcZmPIEC&#10;AABhBQAADgAAAAAAAAAAAAAAAAAuAgAAZHJzL2Uyb0RvYy54bWxQSwECLQAUAAYACAAAACEA8+h4&#10;4t0AAAAJAQAADwAAAAAAAAAAAAAAAADbBAAAZHJzL2Rvd25yZXYueG1sUEsFBgAAAAAEAAQA8wAA&#10;AOUFAAAAAA==&#10;" filled="f" strokecolor="red" strokeweight="1pt">
                <v:stroke joinstyle="miter"/>
              </v:oval>
            </w:pict>
          </mc:Fallback>
        </mc:AlternateContent>
      </w:r>
      <w:r>
        <w:rPr>
          <w:noProof/>
        </w:rPr>
        <w:drawing>
          <wp:inline distT="0" distB="0" distL="0" distR="0" wp14:anchorId="1C127192" wp14:editId="71E9E314">
            <wp:extent cx="5433060" cy="590903"/>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7127" cy="592433"/>
                    </a:xfrm>
                    <a:prstGeom prst="rect">
                      <a:avLst/>
                    </a:prstGeom>
                    <a:ln>
                      <a:solidFill>
                        <a:schemeClr val="tx1"/>
                      </a:solidFill>
                    </a:ln>
                  </pic:spPr>
                </pic:pic>
              </a:graphicData>
            </a:graphic>
          </wp:inline>
        </w:drawing>
      </w:r>
    </w:p>
    <w:p w14:paraId="058C0750" w14:textId="77777777" w:rsidR="002F7818" w:rsidRDefault="002F7818" w:rsidP="00484AB3"/>
    <w:p w14:paraId="65D8DFC0" w14:textId="42F62D30" w:rsidR="00484AB3" w:rsidRDefault="00484AB3" w:rsidP="00484AB3">
      <w:r>
        <w:t>3.</w:t>
      </w:r>
      <w:r>
        <w:tab/>
        <w:t>Select the Quicklinks option and click on the “</w:t>
      </w:r>
      <w:r w:rsidRPr="00C12C7B">
        <w:rPr>
          <w:b/>
          <w:bCs/>
        </w:rPr>
        <w:t>Department Quick Links</w:t>
      </w:r>
      <w:r>
        <w:t xml:space="preserve">” drop-down menu at the top of the page. </w:t>
      </w:r>
    </w:p>
    <w:p w14:paraId="1BE26867" w14:textId="79305CB5" w:rsidR="00484AB3" w:rsidRDefault="002F7818" w:rsidP="00484AB3">
      <w:pPr>
        <w:jc w:val="center"/>
      </w:pPr>
      <w:r>
        <w:rPr>
          <w:noProof/>
        </w:rPr>
        <mc:AlternateContent>
          <mc:Choice Requires="wps">
            <w:drawing>
              <wp:anchor distT="0" distB="0" distL="114300" distR="114300" simplePos="0" relativeHeight="251660288" behindDoc="0" locked="0" layoutInCell="1" allowOverlap="1" wp14:anchorId="10C7D487" wp14:editId="00A953C7">
                <wp:simplePos x="0" y="0"/>
                <wp:positionH relativeFrom="column">
                  <wp:posOffset>2301240</wp:posOffset>
                </wp:positionH>
                <wp:positionV relativeFrom="paragraph">
                  <wp:posOffset>-89535</wp:posOffset>
                </wp:positionV>
                <wp:extent cx="2125980" cy="449580"/>
                <wp:effectExtent l="0" t="0" r="26670" b="26670"/>
                <wp:wrapNone/>
                <wp:docPr id="5" name="Oval 5"/>
                <wp:cNvGraphicFramePr/>
                <a:graphic xmlns:a="http://schemas.openxmlformats.org/drawingml/2006/main">
                  <a:graphicData uri="http://schemas.microsoft.com/office/word/2010/wordprocessingShape">
                    <wps:wsp>
                      <wps:cNvSpPr/>
                      <wps:spPr>
                        <a:xfrm>
                          <a:off x="0" y="0"/>
                          <a:ext cx="212598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5A4EC" id="Oval 5" o:spid="_x0000_s1026" style="position:absolute;margin-left:181.2pt;margin-top:-7.05pt;width:16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qVfAIAAGIFAAAOAAAAZHJzL2Uyb0RvYy54bWysVEtv2zAMvg/YfxB0X50EydYGdYqgRYYB&#10;RVusHXpWZCkWIIsapbz260fJjwRrscMwH2RSJD8+RPL65tBYtlMYDLiSjy9GnCknoTJuU/IfL6tP&#10;l5yFKFwlLDhV8qMK/Gbx8cP13s/VBGqwlUJGIC7M977kdYx+XhRB1qoR4QK8ciTUgI2IxOKmqFDs&#10;Cb2xxWQ0+lzsASuPIFUIdHvXCvki42utZHzUOqjIbMkptphPzOc6ncXiWsw3KHxtZBeG+IcoGmEc&#10;OR2g7kQUbIvmDVRjJEIAHS8kNAVobaTKOVA249Ef2TzXwqucCxUn+KFM4f/Byofds39CKsPeh3kg&#10;MmVx0NikP8XHDrlYx6FY6hCZpMvJeDK7uqSaSpJNp1czogmmOFl7DPGrgoYlouTKWuNDykfMxe4+&#10;xFa710rXDlbG2vwm1qWLANZU6S4zuFnfWmQ7QY+5Wo3o6zyeqZH/ZFqc0slUPFqVMKz7rjQzVUog&#10;R5I7TQ2wQkrl4rgV1aJSrbfZubPUm8kiJ5sBE7KmKAfsDqDXbEF67DbvTj+Zqtyog/Hob4G1xoNF&#10;9gwuDsaNcYDvAVjKqvPc6vdFakuTqrSG6viEDKEdk+DlytDT3YsQnwTSXNBr06zHRzq0hX3JoaM4&#10;qwF/vXef9KldScrZnuas5OHnVqDizH5z1MhX4+k0DWZmprMvE2LwXLI+l7htcwv0+mPaKl5mMulH&#10;25MaoXmllbBMXkkknCTfJZcRe+Y2tvNPS0Wq5TKr0TB6Ee/ds5cJPFU19eXL4VWg7/o3Uuc/QD+T&#10;b3q41U2WDpbbCNrkBj/Vtas3DXJunG7ppE1xzmet02pc/AYAAP//AwBQSwMEFAAGAAgAAAAhAE0u&#10;nQDeAAAACgEAAA8AAABkcnMvZG93bnJldi54bWxMj8FOwzAQRO9I/IO1SFxQ6yQUtw3ZVBVSDxzb&#10;InF14yWJsNdR7Lbp32NOcFzN08zbajM5Ky40ht4zQj7PQBA33vTcInwcd7MViBA1G209E8KNAmzq&#10;+7tKl8ZfeU+XQ2xFKuFQaoQuxqGUMjQdOR3mfiBO2ZcfnY7pHFtpRn1N5c7KIsuUdLrntNDpgd46&#10;ar4PZ4ewvclo92G9ezKKlYqf4V3bFeLjw7R9BRFpin8w/OondaiT08mf2QRhEZ5VsUgowixf5CAS&#10;odbLAsQJ4UUtQdaV/P9C/QMAAP//AwBQSwECLQAUAAYACAAAACEAtoM4kv4AAADhAQAAEwAAAAAA&#10;AAAAAAAAAAAAAAAAW0NvbnRlbnRfVHlwZXNdLnhtbFBLAQItABQABgAIAAAAIQA4/SH/1gAAAJQB&#10;AAALAAAAAAAAAAAAAAAAAC8BAABfcmVscy8ucmVsc1BLAQItABQABgAIAAAAIQDVZTqVfAIAAGIF&#10;AAAOAAAAAAAAAAAAAAAAAC4CAABkcnMvZTJvRG9jLnhtbFBLAQItABQABgAIAAAAIQBNLp0A3gAA&#10;AAoBAAAPAAAAAAAAAAAAAAAAANYEAABkcnMvZG93bnJldi54bWxQSwUGAAAAAAQABADzAAAA4QUA&#10;AAAA&#10;" filled="f" strokecolor="red" strokeweight="1pt">
                <v:stroke joinstyle="miter"/>
              </v:oval>
            </w:pict>
          </mc:Fallback>
        </mc:AlternateContent>
      </w:r>
      <w:r w:rsidR="00484AB3">
        <w:rPr>
          <w:noProof/>
        </w:rPr>
        <w:drawing>
          <wp:inline distT="0" distB="0" distL="0" distR="0" wp14:anchorId="38F8B6EC" wp14:editId="2FE2E461">
            <wp:extent cx="2509852" cy="2450592"/>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9852" cy="2450592"/>
                    </a:xfrm>
                    <a:prstGeom prst="rect">
                      <a:avLst/>
                    </a:prstGeom>
                  </pic:spPr>
                </pic:pic>
              </a:graphicData>
            </a:graphic>
          </wp:inline>
        </w:drawing>
      </w:r>
    </w:p>
    <w:p w14:paraId="5B06F22D" w14:textId="77777777" w:rsidR="002F7818" w:rsidRDefault="002F7818" w:rsidP="00FF0662"/>
    <w:p w14:paraId="152E9842" w14:textId="725FA9EE" w:rsidR="00FF0662" w:rsidRDefault="00FF0662" w:rsidP="00FF0662">
      <w:r>
        <w:t>4.</w:t>
      </w:r>
      <w:r>
        <w:tab/>
        <w:t>From the Department Quick Links menu, select the “</w:t>
      </w:r>
      <w:r w:rsidRPr="00C12C7B">
        <w:rPr>
          <w:b/>
          <w:bCs/>
        </w:rPr>
        <w:t>Center for Student Success</w:t>
      </w:r>
      <w:r>
        <w:t>” department.</w:t>
      </w:r>
    </w:p>
    <w:p w14:paraId="11A35439" w14:textId="783DB7C7" w:rsidR="00FF0662" w:rsidRDefault="00FF0662" w:rsidP="00FF0662">
      <w:pPr>
        <w:jc w:val="center"/>
      </w:pPr>
      <w:r>
        <w:rPr>
          <w:noProof/>
        </w:rPr>
        <mc:AlternateContent>
          <mc:Choice Requires="wps">
            <w:drawing>
              <wp:anchor distT="0" distB="0" distL="114300" distR="114300" simplePos="0" relativeHeight="251661312" behindDoc="0" locked="0" layoutInCell="1" allowOverlap="1" wp14:anchorId="087A5196" wp14:editId="5C20FAAD">
                <wp:simplePos x="0" y="0"/>
                <wp:positionH relativeFrom="column">
                  <wp:posOffset>2423160</wp:posOffset>
                </wp:positionH>
                <wp:positionV relativeFrom="paragraph">
                  <wp:posOffset>1280160</wp:posOffset>
                </wp:positionV>
                <wp:extent cx="1973580" cy="312420"/>
                <wp:effectExtent l="0" t="0" r="26670" b="11430"/>
                <wp:wrapNone/>
                <wp:docPr id="7" name="Oval 7"/>
                <wp:cNvGraphicFramePr/>
                <a:graphic xmlns:a="http://schemas.openxmlformats.org/drawingml/2006/main">
                  <a:graphicData uri="http://schemas.microsoft.com/office/word/2010/wordprocessingShape">
                    <wps:wsp>
                      <wps:cNvSpPr/>
                      <wps:spPr>
                        <a:xfrm>
                          <a:off x="0" y="0"/>
                          <a:ext cx="1973580" cy="312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93CE5" id="Oval 7" o:spid="_x0000_s1026" style="position:absolute;margin-left:190.8pt;margin-top:100.8pt;width:155.4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xaggIAAGIFAAAOAAAAZHJzL2Uyb0RvYy54bWysVE1v2zAMvQ/YfxB0Xxyn6doGdYogRYYB&#10;RRu0HXpWZCkWIIuapMTJfv0o+SPBWuwwzAdZEslH8onk7d2h1mQvnFdgCpqPxpQIw6FUZlvQH6+r&#10;L9eU+MBMyTQYUdCj8PRu/vnTbWNnYgIV6FI4giDGzxpb0CoEO8syzytRMz8CKwwKJbiaBTy6bVY6&#10;1iB6rbPJePw1a8CV1gEX3uPtfSuk84QvpeDhSUovAtEFxdhCWl1aN3HN5rdstnXMVop3YbB/iKJm&#10;yqDTAeqeBUZ2Tr2DqhV34EGGEYc6AykVFykHzCYf/5HNS8WsSLkgOd4ONPn/B8sf9y927ZCGxvqZ&#10;x23M4iBdHf8YHzkkso4DWeIQCMfL/Obq4vIaOeUou8gn00liMztZW+fDNwE1iZuCCq2V9TEfNmP7&#10;Bx/QKWr3WvHawEppnd5Em3jhQasy3qWD226W2pE9w8dcrcb4xfdDjDM1PEXT7JRO2oWjFhFDm2ch&#10;iSoxgUmKJFWaGGAZ58KEvBVVrBStt8tzZ7E2o0VynQAjssQoB+wOoNdsQXrsNuZOP5qKVKiD8fhv&#10;gbXGg0XyDCYMxrUy4D4C0JhV57nV70lqqYksbaA8rh1x0LaJt3yl8OkemA9r5rAv8LWx18MTLlJD&#10;U1DodpRU4H59dB/1sVxRSkmDfVZQ/3PHnKBEfzdYyDf5dBobMx2ml1dYRcSdSzbnErOrl4Cvn+NU&#10;sTxto37Q/VY6qN9wJCyiVxQxw9F3QXlw/WEZ2v7HocLFYpHUsBktCw/mxfIIHlmNdfl6eGPOdvUb&#10;sPIfoe/JdzXc6kZLA4tdAKlSgZ947fjGRk6F0w2dOCnOz0nrNBrnvwEAAP//AwBQSwMEFAAGAAgA&#10;AAAhAObTrfDdAAAACwEAAA8AAABkcnMvZG93bnJldi54bWxMj01PwzAMhu9I/IfISFwQS1Yg6krT&#10;aULageMGElevMW1F4lRNtnX/nuwEN388ev24Xs/eiRNNcQhsYLlQIIjbYAfuDHx+bB9LEDEhW3SB&#10;ycCFIqyb25saKxvOvKPTPnUih3Cs0ECf0lhJGduePMZFGInz7jtMHlNup07aCc853DtZKKWlx4Hz&#10;hR5Heuup/dkfvYHNRSa3i6vtg9WsdfqK7+hKY+7v5s0riERz+oPhqp/VoclOh3BkG4Uz8FQudUYN&#10;FOpaZEKvimcQhzx5USXIppb/f2h+AQAA//8DAFBLAQItABQABgAIAAAAIQC2gziS/gAAAOEBAAAT&#10;AAAAAAAAAAAAAAAAAAAAAABbQ29udGVudF9UeXBlc10ueG1sUEsBAi0AFAAGAAgAAAAhADj9If/W&#10;AAAAlAEAAAsAAAAAAAAAAAAAAAAALwEAAF9yZWxzLy5yZWxzUEsBAi0AFAAGAAgAAAAhAFWazFqC&#10;AgAAYgUAAA4AAAAAAAAAAAAAAAAALgIAAGRycy9lMm9Eb2MueG1sUEsBAi0AFAAGAAgAAAAhAObT&#10;rfDdAAAACwEAAA8AAAAAAAAAAAAAAAAA3AQAAGRycy9kb3ducmV2LnhtbFBLBQYAAAAABAAEAPMA&#10;AADmBQAAAAA=&#10;" filled="f" strokecolor="red" strokeweight="1pt">
                <v:stroke joinstyle="miter"/>
              </v:oval>
            </w:pict>
          </mc:Fallback>
        </mc:AlternateContent>
      </w:r>
      <w:r>
        <w:rPr>
          <w:noProof/>
        </w:rPr>
        <w:drawing>
          <wp:inline distT="0" distB="0" distL="0" distR="0" wp14:anchorId="6AA3E8BF" wp14:editId="3B02D963">
            <wp:extent cx="2892092" cy="2633472"/>
            <wp:effectExtent l="19050" t="19050" r="2286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2092" cy="2633472"/>
                    </a:xfrm>
                    <a:prstGeom prst="rect">
                      <a:avLst/>
                    </a:prstGeom>
                    <a:ln>
                      <a:solidFill>
                        <a:schemeClr val="tx1"/>
                      </a:solidFill>
                    </a:ln>
                  </pic:spPr>
                </pic:pic>
              </a:graphicData>
            </a:graphic>
          </wp:inline>
        </w:drawing>
      </w:r>
    </w:p>
    <w:p w14:paraId="133BA618" w14:textId="77777777" w:rsidR="002F7818" w:rsidRDefault="002F7818" w:rsidP="00FF0662"/>
    <w:p w14:paraId="72C053F0" w14:textId="009FF30B" w:rsidR="00FF0662" w:rsidRDefault="00FF0662" w:rsidP="00FF0662">
      <w:r>
        <w:t xml:space="preserve">5. Once you click on the Center for Student Success, you should be redirected to the following page. </w:t>
      </w:r>
    </w:p>
    <w:p w14:paraId="636985D1" w14:textId="23FEF7D0" w:rsidR="00FF0662" w:rsidRDefault="00FF0662" w:rsidP="00FF0662">
      <w:r>
        <w:rPr>
          <w:noProof/>
        </w:rPr>
        <w:drawing>
          <wp:inline distT="0" distB="0" distL="0" distR="0" wp14:anchorId="247D4B9E" wp14:editId="679159E7">
            <wp:extent cx="5943600" cy="3227070"/>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27070"/>
                    </a:xfrm>
                    <a:prstGeom prst="rect">
                      <a:avLst/>
                    </a:prstGeom>
                    <a:ln>
                      <a:solidFill>
                        <a:schemeClr val="tx1"/>
                      </a:solidFill>
                    </a:ln>
                  </pic:spPr>
                </pic:pic>
              </a:graphicData>
            </a:graphic>
          </wp:inline>
        </w:drawing>
      </w:r>
    </w:p>
    <w:p w14:paraId="19C48701" w14:textId="77777777" w:rsidR="002F7818" w:rsidRDefault="002F7818" w:rsidP="00FF0662"/>
    <w:p w14:paraId="64E4084F" w14:textId="77777777" w:rsidR="002F7818" w:rsidRDefault="002F7818" w:rsidP="00FF0662"/>
    <w:p w14:paraId="2711AD76" w14:textId="77777777" w:rsidR="002F7818" w:rsidRDefault="002F7818" w:rsidP="00FF0662"/>
    <w:p w14:paraId="468E1684" w14:textId="77777777" w:rsidR="002F7818" w:rsidRDefault="002F7818" w:rsidP="00FF0662"/>
    <w:p w14:paraId="05626D48" w14:textId="77777777" w:rsidR="002F7818" w:rsidRDefault="002F7818" w:rsidP="00FF0662"/>
    <w:p w14:paraId="27805094" w14:textId="77777777" w:rsidR="002F7818" w:rsidRDefault="002F7818" w:rsidP="00FF0662"/>
    <w:p w14:paraId="077599E4" w14:textId="2C071A15" w:rsidR="00FF0662" w:rsidRDefault="00FF0662" w:rsidP="00FF0662">
      <w:r>
        <w:t>6.</w:t>
      </w:r>
      <w:r>
        <w:tab/>
        <w:t>Select the “</w:t>
      </w:r>
      <w:r w:rsidRPr="00C12C7B">
        <w:rPr>
          <w:b/>
          <w:bCs/>
        </w:rPr>
        <w:t>Academic Engagement</w:t>
      </w:r>
      <w:r>
        <w:t xml:space="preserve">” option from the menu to the right. Then select the </w:t>
      </w:r>
      <w:r w:rsidR="00E804D9">
        <w:t>“</w:t>
      </w:r>
      <w:r w:rsidRPr="00C12C7B">
        <w:rPr>
          <w:b/>
          <w:bCs/>
        </w:rPr>
        <w:t>Appeal Information</w:t>
      </w:r>
      <w:r w:rsidR="00E804D9">
        <w:t>”</w:t>
      </w:r>
      <w:r>
        <w:t xml:space="preserve"> </w:t>
      </w:r>
      <w:r w:rsidR="00E804D9">
        <w:t>o</w:t>
      </w:r>
      <w:r>
        <w:t xml:space="preserve">ption on the next page. </w:t>
      </w:r>
    </w:p>
    <w:p w14:paraId="0ABFE2BA" w14:textId="33AF810E" w:rsidR="00E804D9" w:rsidRDefault="00E804D9" w:rsidP="00FF0662">
      <w:r>
        <w:rPr>
          <w:noProof/>
        </w:rPr>
        <mc:AlternateContent>
          <mc:Choice Requires="wps">
            <w:drawing>
              <wp:anchor distT="0" distB="0" distL="114300" distR="114300" simplePos="0" relativeHeight="251663360" behindDoc="0" locked="0" layoutInCell="1" allowOverlap="1" wp14:anchorId="4CED1B06" wp14:editId="77B50612">
                <wp:simplePos x="0" y="0"/>
                <wp:positionH relativeFrom="column">
                  <wp:posOffset>4122420</wp:posOffset>
                </wp:positionH>
                <wp:positionV relativeFrom="paragraph">
                  <wp:posOffset>1478280</wp:posOffset>
                </wp:positionV>
                <wp:extent cx="1158240" cy="426720"/>
                <wp:effectExtent l="0" t="0" r="22860" b="11430"/>
                <wp:wrapNone/>
                <wp:docPr id="12" name="Oval 12"/>
                <wp:cNvGraphicFramePr/>
                <a:graphic xmlns:a="http://schemas.openxmlformats.org/drawingml/2006/main">
                  <a:graphicData uri="http://schemas.microsoft.com/office/word/2010/wordprocessingShape">
                    <wps:wsp>
                      <wps:cNvSpPr/>
                      <wps:spPr>
                        <a:xfrm>
                          <a:off x="0" y="0"/>
                          <a:ext cx="115824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92FE9" id="Oval 12" o:spid="_x0000_s1026" style="position:absolute;margin-left:324.6pt;margin-top:116.4pt;width:91.2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3ggAIAAGIFAAAOAAAAZHJzL2Uyb0RvYy54bWysVE1vGyEQvVfqf0Dcm/VaTpquso6sRK4q&#10;WYlVp8oZs+BFYhkK2Gv313dgP2w1UQ9VfVgDM/Nm5vGGu/tjo8lBOK/AlDS/mlAiDIdKmV1Jf7ws&#10;P91S4gMzFdNgRElPwtP7+ccPd60txBRq0JVwBEGML1pb0joEW2SZ57VomL8CKwwaJbiGBdy6XVY5&#10;1iJ6o7PpZHKTteAq64AL7/H0sTPSecKXUvDwLKUXgeiSYm0hfV36buM3m9+xYueYrRXvy2D/UEXD&#10;lMGkI9QjC4zsnXoD1SjuwIMMVxyaDKRUXKQesJt88kc3m5pZkXpBcrwdafL/D5Y/HTZ27ZCG1vrC&#10;4zJ2cZSuif9YHzkmsk4jWeIYCMfDPL++nc6QU4622fTm8zSxmZ2jrfPhq4CGxEVJhdbK+tgPK9hh&#10;5QMmRe/BKx4bWCqt051oEw88aFXFs7Rxu+2DduTA8DKXywn+4v0hxoUb7mJodm4nrcJJi4ihzXch&#10;iaqwgWmqJClNjLCMc2FC3plqVoku2/VlsqjNGJFSJ8CILLHKEbsHGDw7kAG7q7n3j6EiCXUMnvyt&#10;sC54jEiZwYQxuFEG3HsAGrvqM3f+A0kdNZGlLVSntSMOujHxli8VXt2K+bBmDucCbxtnPTzjR2po&#10;Swr9ipIa3K/3zqM/yhWtlLQ4ZyX1P/fMCUr0N4NC/pLPoohC2syuo4qIu7RsLy1m3zwA3n6Or4rl&#10;aRn9gx6W0kHzik/CImZFEzMcc5eUBzdsHkI3//iocLFYJDccRsvCymwsj+CR1ajLl+Mrc7bXb0Dl&#10;P8Ewk2803PnGSAOLfQCpksDPvPZ84yAn4fSPTnwpLvfJ6/w0zn8DAAD//wMAUEsDBBQABgAIAAAA&#10;IQBn6kTk3gAAAAsBAAAPAAAAZHJzL2Rvd25yZXYueG1sTI/BTsMwEETvSPyDtUhcELWbICsNcaoK&#10;qQeOLZW4uvGSRNjrKnbb9O9ZTnBc7dPMm2Y9By8uOKUxkoHlQoFA6qIbqTdw+Ng+VyBStuSsj4QG&#10;bphg3d7fNbZ28Uo7vOxzLziEUm0NDDmfailTN2CwaRFPSPz7ilOwmc+pl26yVw4PXhZKaRnsSNww&#10;2BO+Ddh978/BwOYms9+l1fbJadI6f6Z36ytjHh/mzSuIjHP+g+FXn9WhZadjPJNLwhvQL6uCUQNF&#10;WfAGJqpyqUEcDZRKKZBtI/9vaH8AAAD//wMAUEsBAi0AFAAGAAgAAAAhALaDOJL+AAAA4QEAABMA&#10;AAAAAAAAAAAAAAAAAAAAAFtDb250ZW50X1R5cGVzXS54bWxQSwECLQAUAAYACAAAACEAOP0h/9YA&#10;AACUAQAACwAAAAAAAAAAAAAAAAAvAQAAX3JlbHMvLnJlbHNQSwECLQAUAAYACAAAACEAUOfN4IAC&#10;AABiBQAADgAAAAAAAAAAAAAAAAAuAgAAZHJzL2Uyb0RvYy54bWxQSwECLQAUAAYACAAAACEAZ+pE&#10;5N4AAAALAQAADwAAAAAAAAAAAAAAAADaBAAAZHJzL2Rvd25yZXYueG1sUEsFBgAAAAAEAAQA8wAA&#10;AOUFAAAAAA==&#10;" filled="f" strokecolor="red"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74827853" wp14:editId="52FBE74F">
                <wp:simplePos x="0" y="0"/>
                <wp:positionH relativeFrom="column">
                  <wp:posOffset>624840</wp:posOffset>
                </wp:positionH>
                <wp:positionV relativeFrom="paragraph">
                  <wp:posOffset>693420</wp:posOffset>
                </wp:positionV>
                <wp:extent cx="1082040" cy="182880"/>
                <wp:effectExtent l="0" t="0" r="22860" b="26670"/>
                <wp:wrapNone/>
                <wp:docPr id="11" name="Oval 11"/>
                <wp:cNvGraphicFramePr/>
                <a:graphic xmlns:a="http://schemas.openxmlformats.org/drawingml/2006/main">
                  <a:graphicData uri="http://schemas.microsoft.com/office/word/2010/wordprocessingShape">
                    <wps:wsp>
                      <wps:cNvSpPr/>
                      <wps:spPr>
                        <a:xfrm>
                          <a:off x="0" y="0"/>
                          <a:ext cx="108204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88AB0" id="Oval 11" o:spid="_x0000_s1026" style="position:absolute;margin-left:49.2pt;margin-top:54.6pt;width:85.2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xgAIAAGIFAAAOAAAAZHJzL2Uyb0RvYy54bWysVE1v2zAMvQ/YfxB0X2wH6ZYFdYqgRYYB&#10;RVs0HXpWZCkWIIuapMTJfv0o+SPBWuwwzAdZFMlH8onU9c2x0eQgnFdgSlpMckqE4VApsyvpj5f1&#10;pzklPjBTMQ1GlPQkPL1Zfvxw3dqFmEINuhKOIIjxi9aWtA7BLrLM81o0zE/ACoNKCa5hAUW3yyrH&#10;WkRvdDbN889ZC66yDrjwHk/vOiVdJnwpBQ+PUnoRiC4p5hbS6tK6jWu2vGaLnWO2VrxPg/1DFg1T&#10;BoOOUHcsMLJ36g1Uo7gDDzJMODQZSKm4SDVgNUX+RzWbmlmRakFyvB1p8v8Plj8cNvbJIQ2t9QuP&#10;21jFUbom/jE/ckxknUayxDEQjodFPp/mM+SUo66YT+fzxGZ29rbOh28CGhI3JRVaK+tjPWzBDvc+&#10;YFC0HqzisYG10jrdiTbxwINWVTxLgtttb7UjB4aXuV7n+MX7Q4wLM5Sia3YuJ+3CSYuIoc2zkERV&#10;WMA0ZZI6TYywjHNhQtGpalaJLtrVZbDYm9EjhU6AEVliliN2DzBYdiADdpdzbx9dRWrU0Tn/W2Kd&#10;8+iRIoMJo3OjDLj3ADRW1Ufu7AeSOmoiS1uoTk+OOOjGxFu+Vnh198yHJ+ZwLvC2cdbDIy5SQ1tS&#10;6HeU1OB+vXce7bFdUUtJi3NWUv9zz5ygRH832Mhfi1lsopCE2dWXKQruUrO91Jh9cwt4+wW+Kpan&#10;bbQPethKB80rPgmrGBVVzHCMXVIe3CDchm7+8VHhYrVKZjiMloV7s7E8gkdWY1++HF+Zs33/Buz8&#10;Bxhm8k0Pd7bR08BqH0Cq1OBnXnu+cZBT4/SPTnwpLuVkdX4al78BAAD//wMAUEsDBBQABgAIAAAA&#10;IQBnWrof2wAAAAoBAAAPAAAAZHJzL2Rvd25yZXYueG1sTI89T8MwEIZ3JP6DdUgsiDoEZDkhTlUh&#10;dWBsqcTqxkcSYZ+j2G3Tf88xwXjvPXo/mvUSvDjjnMZIBp5WBQikLrqRegOHj+2jBpGyJWd9JDRw&#10;xQTr9vamsbWLF9rheZ97wSaUamtgyHmqpUzdgMGmVZyQ+PcV52Azn3Mv3WwvbB68LItCyWBH4oTB&#10;Tvg2YPe9PwUDm6vMfpeq7YNTpFT+TO/Wa2Pu75bNK4iMS/6D4bc+V4eWOx3jiVwS3kClX5hkvahK&#10;EAyUSvOWIyvPugDZNvL/hPYHAAD//wMAUEsBAi0AFAAGAAgAAAAhALaDOJL+AAAA4QEAABMAAAAA&#10;AAAAAAAAAAAAAAAAAFtDb250ZW50X1R5cGVzXS54bWxQSwECLQAUAAYACAAAACEAOP0h/9YAAACU&#10;AQAACwAAAAAAAAAAAAAAAAAvAQAAX3JlbHMvLnJlbHNQSwECLQAUAAYACAAAACEAjqJP8YACAABi&#10;BQAADgAAAAAAAAAAAAAAAAAuAgAAZHJzL2Uyb0RvYy54bWxQSwECLQAUAAYACAAAACEAZ1q6H9sA&#10;AAAKAQAADwAAAAAAAAAAAAAAAADaBAAAZHJzL2Rvd25yZXYueG1sUEsFBgAAAAAEAAQA8wAAAOIF&#10;AAAAAA==&#10;" filled="f" strokecolor="red" strokeweight="1pt">
                <v:stroke joinstyle="miter"/>
              </v:oval>
            </w:pict>
          </mc:Fallback>
        </mc:AlternateContent>
      </w:r>
      <w:r>
        <w:rPr>
          <w:noProof/>
        </w:rPr>
        <w:drawing>
          <wp:inline distT="0" distB="0" distL="0" distR="0" wp14:anchorId="161BD715" wp14:editId="0EEE7441">
            <wp:extent cx="2542663" cy="2633472"/>
            <wp:effectExtent l="19050" t="19050" r="1016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2663" cy="2633472"/>
                    </a:xfrm>
                    <a:prstGeom prst="rect">
                      <a:avLst/>
                    </a:prstGeom>
                    <a:ln>
                      <a:solidFill>
                        <a:schemeClr val="tx1"/>
                      </a:solidFill>
                    </a:ln>
                  </pic:spPr>
                </pic:pic>
              </a:graphicData>
            </a:graphic>
          </wp:inline>
        </w:drawing>
      </w:r>
      <w:r>
        <w:rPr>
          <w:noProof/>
        </w:rPr>
        <w:drawing>
          <wp:inline distT="0" distB="0" distL="0" distR="0" wp14:anchorId="3FD1B53E" wp14:editId="18759E0C">
            <wp:extent cx="3310853" cy="2633472"/>
            <wp:effectExtent l="19050" t="19050" r="2349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0853" cy="2633472"/>
                    </a:xfrm>
                    <a:prstGeom prst="rect">
                      <a:avLst/>
                    </a:prstGeom>
                    <a:ln>
                      <a:solidFill>
                        <a:schemeClr val="tx1"/>
                      </a:solidFill>
                    </a:ln>
                  </pic:spPr>
                </pic:pic>
              </a:graphicData>
            </a:graphic>
          </wp:inline>
        </w:drawing>
      </w:r>
    </w:p>
    <w:p w14:paraId="6EF6C163" w14:textId="77777777" w:rsidR="00E804D9" w:rsidRDefault="00E804D9" w:rsidP="00FF0662"/>
    <w:p w14:paraId="77899BFC" w14:textId="77777777" w:rsidR="002F7818" w:rsidRDefault="002F7818" w:rsidP="00FF0662"/>
    <w:p w14:paraId="240F6824" w14:textId="4FBF4367" w:rsidR="00FF0662" w:rsidRDefault="00E804D9" w:rsidP="00FF0662">
      <w:r>
        <w:t>7.</w:t>
      </w:r>
      <w:r>
        <w:tab/>
        <w:t xml:space="preserve">After selecting the Appeal Information option, you should be redirected to the page below. This page contains information on UNCP Academic Policies such as academic standing, academic probation, and academic suspension. This page also contains information on the undergraduate appeals process and their respective deadlines. </w:t>
      </w:r>
    </w:p>
    <w:p w14:paraId="6232C5FF" w14:textId="634C161A" w:rsidR="00E804D9" w:rsidRDefault="00E804D9" w:rsidP="00C12C7B">
      <w:pPr>
        <w:jc w:val="center"/>
      </w:pPr>
      <w:r>
        <w:rPr>
          <w:noProof/>
        </w:rPr>
        <w:drawing>
          <wp:inline distT="0" distB="0" distL="0" distR="0" wp14:anchorId="676691BA" wp14:editId="1CF4E10F">
            <wp:extent cx="4883997" cy="2651760"/>
            <wp:effectExtent l="19050" t="19050" r="1206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3997" cy="2651760"/>
                    </a:xfrm>
                    <a:prstGeom prst="rect">
                      <a:avLst/>
                    </a:prstGeom>
                    <a:ln>
                      <a:solidFill>
                        <a:schemeClr val="tx1"/>
                      </a:solidFill>
                    </a:ln>
                  </pic:spPr>
                </pic:pic>
              </a:graphicData>
            </a:graphic>
          </wp:inline>
        </w:drawing>
      </w:r>
    </w:p>
    <w:p w14:paraId="0FF5475C" w14:textId="77777777" w:rsidR="002F7818" w:rsidRDefault="002F7818" w:rsidP="00FF0662"/>
    <w:p w14:paraId="78F8CDC4" w14:textId="796AB804" w:rsidR="00E804D9" w:rsidRDefault="00E804D9" w:rsidP="00FF0662">
      <w:r>
        <w:t>8.</w:t>
      </w:r>
      <w:r>
        <w:tab/>
        <w:t>To access the appeal application, scroll to the bottom of the page and select the “</w:t>
      </w:r>
      <w:r w:rsidRPr="00C12C7B">
        <w:rPr>
          <w:b/>
          <w:bCs/>
        </w:rPr>
        <w:t>Submit an appeal here</w:t>
      </w:r>
      <w:r>
        <w:t xml:space="preserve">” option. </w:t>
      </w:r>
      <w:r w:rsidR="002F7818">
        <w:t>This will redirect your page to the appeal application. Follow the instruction</w:t>
      </w:r>
      <w:r w:rsidR="00C12C7B">
        <w:t>s</w:t>
      </w:r>
      <w:r w:rsidR="002F7818">
        <w:t xml:space="preserve"> within the application to submit your appeal. </w:t>
      </w:r>
    </w:p>
    <w:p w14:paraId="0850B69B" w14:textId="4422A39D" w:rsidR="00E804D9" w:rsidRDefault="00E804D9" w:rsidP="002F7818">
      <w:pPr>
        <w:jc w:val="center"/>
      </w:pPr>
      <w:r>
        <w:rPr>
          <w:noProof/>
        </w:rPr>
        <mc:AlternateContent>
          <mc:Choice Requires="wps">
            <w:drawing>
              <wp:anchor distT="0" distB="0" distL="114300" distR="114300" simplePos="0" relativeHeight="251664384" behindDoc="0" locked="0" layoutInCell="1" allowOverlap="1" wp14:anchorId="25CAD474" wp14:editId="7EAC6D56">
                <wp:simplePos x="0" y="0"/>
                <wp:positionH relativeFrom="column">
                  <wp:posOffset>1143000</wp:posOffset>
                </wp:positionH>
                <wp:positionV relativeFrom="paragraph">
                  <wp:posOffset>3200400</wp:posOffset>
                </wp:positionV>
                <wp:extent cx="1844040" cy="350520"/>
                <wp:effectExtent l="0" t="0" r="22860" b="11430"/>
                <wp:wrapNone/>
                <wp:docPr id="15" name="Oval 15"/>
                <wp:cNvGraphicFramePr/>
                <a:graphic xmlns:a="http://schemas.openxmlformats.org/drawingml/2006/main">
                  <a:graphicData uri="http://schemas.microsoft.com/office/word/2010/wordprocessingShape">
                    <wps:wsp>
                      <wps:cNvSpPr/>
                      <wps:spPr>
                        <a:xfrm>
                          <a:off x="0" y="0"/>
                          <a:ext cx="184404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CCE21" id="Oval 15" o:spid="_x0000_s1026" style="position:absolute;margin-left:90pt;margin-top:252pt;width:145.2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gmgQIAAGIFAAAOAAAAZHJzL2Uyb0RvYy54bWysVE1vGjEQvVfqf7B8b3ah0KaIJUJEVJWi&#10;BJVUORuvzVryelzbsNBf37H3A9REPVTlsNiemTczz288vzvVmhyF8wpMQUc3OSXCcCiV2Rf0x/P6&#10;wy0lPjBTMg1GFPQsPL1bvH83b+xMjKECXQpHEMT4WWMLWoVgZ1nmeSVq5m/ACoNGCa5mAbdun5WO&#10;NYhe62yc55+yBlxpHXDhPZ7et0a6SPhSCh6epPQiEF1QrC2kr0vfXfxmizmb7R2zleJdGewfqqiZ&#10;Mph0gLpngZGDU6+gasUdeJDhhkOdgZSKi9QDdjPK/+hmWzErUi9IjrcDTf7/wfLH49ZuHNLQWD/z&#10;uIxdnKSr4z/WR06JrPNAljgFwvFwdDuZ5BPklKPt4zSfjhOb2SXaOh++CqhJXBRUaK2sj/2wGTs+&#10;+IBJ0bv3iscG1krrdCfaxAMPWpXxLG3cfrfSjhwZXuZ6neMv3h9iXLnhLoZml3bSKpy1iBjafBeS&#10;qBIbGKdKktLEAMs4FyaMWlPFStFmm14ni9qMESl1AozIEqscsDuA3rMF6bHbmjv/GCqSUIfg/G+F&#10;tcFDRMoMJgzBtTLg3gLQ2FWXufXvSWqpiSztoDxvHHHQjom3fK3w6h6YDxvmcC7wtnHWwxN+pIam&#10;oNCtKKnA/XrrPPqjXNFKSYNzVlD/88CcoER/MyjkLyOUEQ5m2kymn1FFxF1bdtcWc6hXgLc/wlfF&#10;8rSM/kH3S+mgfsEnYRmzookZjrkLyoPrN6vQzj8+Klwsl8kNh9Gy8GC2lkfwyGrU5fPphTnb6Teg&#10;8h+hn8lXGm59Y6SB5SGAVEngF147vnGQk3C6Rye+FNf75HV5Ghe/AQAA//8DAFBLAwQUAAYACAAA&#10;ACEA6q2Sld4AAAALAQAADwAAAGRycy9kb3ducmV2LnhtbEyPQW/CMAyF75P4D5GRdplGMlRK6Zoi&#10;NInDjrBJXE2TtdUSp2oClH8/77Td/Oyn5+9V28k7cbVj7ANpeFkoEJaaYHpqNXx+7J8LEDEhGXSB&#10;rIa7jbCtZw8Vlibc6GCvx9QKDqFYooYupaGUMjad9RgXYbDEt68wekwsx1aaEW8c7p1cKpVLjz3x&#10;hw4H+9bZ5vt48Rp2d5ncIW72TyanPE+n+I6u0PpxPu1eQSQ7pT8z/OIzOtTMdA4XMlE41oXiLknD&#10;SmU8sCNbqwzEmTerzRJkXcn/HeofAAAA//8DAFBLAQItABQABgAIAAAAIQC2gziS/gAAAOEBAAAT&#10;AAAAAAAAAAAAAAAAAAAAAABbQ29udGVudF9UeXBlc10ueG1sUEsBAi0AFAAGAAgAAAAhADj9If/W&#10;AAAAlAEAAAsAAAAAAAAAAAAAAAAALwEAAF9yZWxzLy5yZWxzUEsBAi0AFAAGAAgAAAAhAKIDmCaB&#10;AgAAYgUAAA4AAAAAAAAAAAAAAAAALgIAAGRycy9lMm9Eb2MueG1sUEsBAi0AFAAGAAgAAAAhAOqt&#10;kpXeAAAACwEAAA8AAAAAAAAAAAAAAAAA2wQAAGRycy9kb3ducmV2LnhtbFBLBQYAAAAABAAEAPMA&#10;AADmBQAAAAA=&#10;" filled="f" strokecolor="red" strokeweight="1pt">
                <v:stroke joinstyle="miter"/>
              </v:oval>
            </w:pict>
          </mc:Fallback>
        </mc:AlternateContent>
      </w:r>
      <w:r>
        <w:rPr>
          <w:noProof/>
        </w:rPr>
        <w:drawing>
          <wp:inline distT="0" distB="0" distL="0" distR="0" wp14:anchorId="3C13C2B2" wp14:editId="5DF2BBFC">
            <wp:extent cx="4008120" cy="3784694"/>
            <wp:effectExtent l="19050" t="19050" r="1143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766" cy="3790969"/>
                    </a:xfrm>
                    <a:prstGeom prst="rect">
                      <a:avLst/>
                    </a:prstGeom>
                    <a:ln>
                      <a:solidFill>
                        <a:schemeClr val="tx1"/>
                      </a:solidFill>
                    </a:ln>
                  </pic:spPr>
                </pic:pic>
              </a:graphicData>
            </a:graphic>
          </wp:inline>
        </w:drawing>
      </w:r>
    </w:p>
    <w:sectPr w:rsidR="00E804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FE6"/>
    <w:multiLevelType w:val="hybridMultilevel"/>
    <w:tmpl w:val="F2621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6300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AB3"/>
    <w:rsid w:val="002F7818"/>
    <w:rsid w:val="00305581"/>
    <w:rsid w:val="00484AB3"/>
    <w:rsid w:val="00A43912"/>
    <w:rsid w:val="00C12C7B"/>
    <w:rsid w:val="00C70B81"/>
    <w:rsid w:val="00E76B48"/>
    <w:rsid w:val="00E804D9"/>
    <w:rsid w:val="00FF0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35F66"/>
  <w14:defaultImageDpi w14:val="32767"/>
  <w15:chartTrackingRefBased/>
  <w15:docId w15:val="{47551500-4A9C-4E4C-AD97-EA7B1E69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AB3"/>
    <w:pPr>
      <w:ind w:left="720"/>
      <w:contextualSpacing/>
    </w:pPr>
  </w:style>
  <w:style w:type="character" w:styleId="Hyperlink">
    <w:name w:val="Hyperlink"/>
    <w:basedOn w:val="DefaultParagraphFont"/>
    <w:uiPriority w:val="99"/>
    <w:unhideWhenUsed/>
    <w:rsid w:val="00484AB3"/>
    <w:rPr>
      <w:color w:val="0563C1" w:themeColor="hyperlink"/>
      <w:u w:val="single"/>
    </w:rPr>
  </w:style>
  <w:style w:type="character" w:styleId="UnresolvedMention">
    <w:name w:val="Unresolved Mention"/>
    <w:basedOn w:val="DefaultParagraphFont"/>
    <w:uiPriority w:val="99"/>
    <w:semiHidden/>
    <w:unhideWhenUsed/>
    <w:rsid w:val="00484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uncp.ed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4</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 Locklear</dc:creator>
  <cp:keywords/>
  <dc:description/>
  <cp:lastModifiedBy>Brent L. Locklear</cp:lastModifiedBy>
  <cp:revision>3</cp:revision>
  <cp:lastPrinted>2023-09-12T17:16:00Z</cp:lastPrinted>
  <dcterms:created xsi:type="dcterms:W3CDTF">2023-09-12T14:16:00Z</dcterms:created>
  <dcterms:modified xsi:type="dcterms:W3CDTF">2023-09-12T17:55:00Z</dcterms:modified>
</cp:coreProperties>
</file>