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23FB6" w14:textId="706FD98C" w:rsidR="00C479E9" w:rsidRPr="00BC4924" w:rsidRDefault="00BC4924" w:rsidP="00BC4924">
      <w:pPr>
        <w:jc w:val="center"/>
        <w:rPr>
          <w:b/>
          <w:bCs/>
          <w:sz w:val="28"/>
          <w:szCs w:val="28"/>
        </w:rPr>
      </w:pPr>
      <w:r w:rsidRPr="00BC4924">
        <w:rPr>
          <w:b/>
          <w:bCs/>
          <w:sz w:val="28"/>
          <w:szCs w:val="28"/>
        </w:rPr>
        <w:t xml:space="preserve">Braves Come Back </w:t>
      </w:r>
      <w:r w:rsidR="00C479E9" w:rsidRPr="00BC4924">
        <w:rPr>
          <w:b/>
          <w:bCs/>
          <w:sz w:val="28"/>
          <w:szCs w:val="28"/>
        </w:rPr>
        <w:t>Readmission Application Guide</w:t>
      </w:r>
    </w:p>
    <w:p w14:paraId="0DF9D59C" w14:textId="77777777" w:rsidR="00BC4924" w:rsidRDefault="00BC4924" w:rsidP="00BC4924">
      <w:pPr>
        <w:jc w:val="center"/>
      </w:pPr>
    </w:p>
    <w:p w14:paraId="1F7E1BA4" w14:textId="6C5ED8A7" w:rsidR="00C479E9" w:rsidRDefault="00C479E9">
      <w:r>
        <w:t>1.</w:t>
      </w:r>
      <w:r>
        <w:tab/>
        <w:t xml:space="preserve">On your computer, visit the UNCP website by going to </w:t>
      </w:r>
      <w:hyperlink r:id="rId4" w:history="1">
        <w:r w:rsidRPr="00BC4924">
          <w:rPr>
            <w:rStyle w:val="Hyperlink"/>
            <w:highlight w:val="yellow"/>
          </w:rPr>
          <w:t>https://www.uncp.edu/</w:t>
        </w:r>
      </w:hyperlink>
      <w:r>
        <w:t xml:space="preserve">. </w:t>
      </w:r>
    </w:p>
    <w:p w14:paraId="0DAA5EE1" w14:textId="56C54E1A" w:rsidR="00C479E9" w:rsidRDefault="00C12418">
      <w:r>
        <w:rPr>
          <w:noProof/>
        </w:rPr>
        <w:drawing>
          <wp:inline distT="0" distB="0" distL="0" distR="0" wp14:anchorId="6A5223AB" wp14:editId="122C7517">
            <wp:extent cx="5943600" cy="32270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227070"/>
                    </a:xfrm>
                    <a:prstGeom prst="rect">
                      <a:avLst/>
                    </a:prstGeom>
                  </pic:spPr>
                </pic:pic>
              </a:graphicData>
            </a:graphic>
          </wp:inline>
        </w:drawing>
      </w:r>
    </w:p>
    <w:p w14:paraId="3B3523FF" w14:textId="77777777" w:rsidR="00C12418" w:rsidRDefault="00C12418"/>
    <w:p w14:paraId="379F8900" w14:textId="4E94BD76" w:rsidR="00C479E9" w:rsidRDefault="00C479E9">
      <w:r>
        <w:rPr>
          <w:noProof/>
        </w:rPr>
        <mc:AlternateContent>
          <mc:Choice Requires="wps">
            <w:drawing>
              <wp:anchor distT="0" distB="0" distL="114300" distR="114300" simplePos="0" relativeHeight="251659264" behindDoc="0" locked="0" layoutInCell="1" allowOverlap="1" wp14:anchorId="5FE8F2F3" wp14:editId="0AC14C3E">
                <wp:simplePos x="0" y="0"/>
                <wp:positionH relativeFrom="column">
                  <wp:posOffset>3710940</wp:posOffset>
                </wp:positionH>
                <wp:positionV relativeFrom="paragraph">
                  <wp:posOffset>278765</wp:posOffset>
                </wp:positionV>
                <wp:extent cx="693420" cy="236220"/>
                <wp:effectExtent l="0" t="0" r="11430" b="11430"/>
                <wp:wrapNone/>
                <wp:docPr id="2" name="Oval 2"/>
                <wp:cNvGraphicFramePr/>
                <a:graphic xmlns:a="http://schemas.openxmlformats.org/drawingml/2006/main">
                  <a:graphicData uri="http://schemas.microsoft.com/office/word/2010/wordprocessingShape">
                    <wps:wsp>
                      <wps:cNvSpPr/>
                      <wps:spPr>
                        <a:xfrm>
                          <a:off x="0" y="0"/>
                          <a:ext cx="693420" cy="236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A44FAC" id="Oval 2" o:spid="_x0000_s1026" style="position:absolute;margin-left:292.2pt;margin-top:21.95pt;width:54.6pt;height:18.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" filled="f" strokecolor="red" strokeweight="1pt">
                <v:stroke joinstyle="miter"/>
              </v:oval>
            </w:pict>
          </mc:Fallback>
        </mc:AlternateContent>
      </w:r>
      <w:r>
        <w:t>2.</w:t>
      </w:r>
      <w:r>
        <w:tab/>
        <w:t>Once on the UNCP website, you should see “</w:t>
      </w:r>
      <w:r w:rsidRPr="00BC4924">
        <w:rPr>
          <w:b/>
          <w:bCs/>
        </w:rPr>
        <w:t>Apply Now</w:t>
      </w:r>
      <w:r>
        <w:t xml:space="preserve">” at the top of the page. </w:t>
      </w:r>
    </w:p>
    <w:p w14:paraId="0A5079BD" w14:textId="34968D6A" w:rsidR="00C479E9" w:rsidRDefault="00C479E9">
      <w:r>
        <w:rPr>
          <w:noProof/>
        </w:rPr>
        <w:drawing>
          <wp:inline distT="0" distB="0" distL="0" distR="0" wp14:anchorId="43FA9853" wp14:editId="76C4C6E3">
            <wp:extent cx="5943600" cy="671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671830"/>
                    </a:xfrm>
                    <a:prstGeom prst="rect">
                      <a:avLst/>
                    </a:prstGeom>
                  </pic:spPr>
                </pic:pic>
              </a:graphicData>
            </a:graphic>
          </wp:inline>
        </w:drawing>
      </w:r>
    </w:p>
    <w:p w14:paraId="630082FE" w14:textId="77777777" w:rsidR="00C12418" w:rsidRDefault="00C12418"/>
    <w:p w14:paraId="0EBBD967" w14:textId="3DD23541" w:rsidR="00C479E9" w:rsidRDefault="00C479E9">
      <w:r>
        <w:t>3.</w:t>
      </w:r>
      <w:r>
        <w:tab/>
        <w:t xml:space="preserve"> With your mouse, hover over the Apply Now button. You should be presented with four options: “Undergraduate Admissions”, “Graduate Admissions”, “Braves Come Back”, and “Careers”. To begin a readmission application, you should </w:t>
      </w:r>
      <w:r w:rsidR="00C12418">
        <w:t>select</w:t>
      </w:r>
      <w:r>
        <w:t xml:space="preserve"> the </w:t>
      </w:r>
      <w:r w:rsidRPr="00BC4924">
        <w:rPr>
          <w:b/>
          <w:bCs/>
        </w:rPr>
        <w:t>Braves Come Back</w:t>
      </w:r>
      <w:r>
        <w:t xml:space="preserve"> option. </w:t>
      </w:r>
    </w:p>
    <w:p w14:paraId="23DAF83C" w14:textId="25AE4708" w:rsidR="00C479E9" w:rsidRDefault="00C479E9">
      <w:r>
        <w:rPr>
          <w:noProof/>
        </w:rPr>
        <w:drawing>
          <wp:inline distT="0" distB="0" distL="0" distR="0" wp14:anchorId="1ED824FA" wp14:editId="270B022A">
            <wp:extent cx="5943600" cy="95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952500"/>
                    </a:xfrm>
                    <a:prstGeom prst="rect">
                      <a:avLst/>
                    </a:prstGeom>
                  </pic:spPr>
                </pic:pic>
              </a:graphicData>
            </a:graphic>
          </wp:inline>
        </w:drawing>
      </w:r>
    </w:p>
    <w:p w14:paraId="29E7CD68" w14:textId="3CBFDDE8" w:rsidR="00C12418" w:rsidRDefault="00C12418"/>
    <w:p w14:paraId="27B0DFEE" w14:textId="3BC6BB75" w:rsidR="00C12418" w:rsidRDefault="00C12418">
      <w:r>
        <w:lastRenderedPageBreak/>
        <w:t xml:space="preserve">4. </w:t>
      </w:r>
      <w:r>
        <w:tab/>
        <w:t xml:space="preserve">Once you select the Braves Come Back option, your page should automatically redirect to the </w:t>
      </w:r>
      <w:r w:rsidRPr="00BC4924">
        <w:rPr>
          <w:b/>
          <w:bCs/>
        </w:rPr>
        <w:t>UNCP Pembroke Online Application portal</w:t>
      </w:r>
      <w:r>
        <w:t xml:space="preserve">. This application portal exists specifically for readmission applications. </w:t>
      </w:r>
    </w:p>
    <w:p w14:paraId="521238C4" w14:textId="10F94D6D" w:rsidR="00C12418" w:rsidRDefault="00C12418">
      <w:r>
        <w:rPr>
          <w:noProof/>
        </w:rPr>
        <w:drawing>
          <wp:inline distT="0" distB="0" distL="0" distR="0" wp14:anchorId="488650B6" wp14:editId="0FC19838">
            <wp:extent cx="5943600" cy="3227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27070"/>
                    </a:xfrm>
                    <a:prstGeom prst="rect">
                      <a:avLst/>
                    </a:prstGeom>
                  </pic:spPr>
                </pic:pic>
              </a:graphicData>
            </a:graphic>
          </wp:inline>
        </w:drawing>
      </w:r>
    </w:p>
    <w:p w14:paraId="471C0119" w14:textId="18630642" w:rsidR="00C12418" w:rsidRDefault="00C12418"/>
    <w:p w14:paraId="29F3D437" w14:textId="5398FB6D" w:rsidR="00C12418" w:rsidRDefault="00C12418">
      <w:r>
        <w:t>5.</w:t>
      </w:r>
      <w:r>
        <w:tab/>
        <w:t>If you have used this application portal before, then you should be able to log on with those same credentials to begin your readmission application. However, if you have never used this application portal before, you will need to register as a new user by selecting the “</w:t>
      </w:r>
      <w:r w:rsidRPr="00BC4924">
        <w:rPr>
          <w:b/>
          <w:bCs/>
        </w:rPr>
        <w:t>Sign Up</w:t>
      </w:r>
      <w:r>
        <w:t xml:space="preserve">” option. </w:t>
      </w:r>
    </w:p>
    <w:p w14:paraId="2EF2567F" w14:textId="44847DFD" w:rsidR="00C12418" w:rsidRDefault="00C12418">
      <w:r>
        <w:rPr>
          <w:noProof/>
        </w:rPr>
        <mc:AlternateContent>
          <mc:Choice Requires="wps">
            <w:drawing>
              <wp:anchor distT="0" distB="0" distL="114300" distR="114300" simplePos="0" relativeHeight="251660288" behindDoc="0" locked="0" layoutInCell="1" allowOverlap="1" wp14:anchorId="2ADC2C4D" wp14:editId="7DE63E3A">
                <wp:simplePos x="0" y="0"/>
                <wp:positionH relativeFrom="column">
                  <wp:posOffset>3177540</wp:posOffset>
                </wp:positionH>
                <wp:positionV relativeFrom="paragraph">
                  <wp:posOffset>2623820</wp:posOffset>
                </wp:positionV>
                <wp:extent cx="952500" cy="457200"/>
                <wp:effectExtent l="0" t="0" r="19050" b="19050"/>
                <wp:wrapNone/>
                <wp:docPr id="7" name="Oval 7"/>
                <wp:cNvGraphicFramePr/>
                <a:graphic xmlns:a="http://schemas.openxmlformats.org/drawingml/2006/main">
                  <a:graphicData uri="http://schemas.microsoft.com/office/word/2010/wordprocessingShape">
                    <wps:wsp>
                      <wps:cNvSpPr/>
                      <wps:spPr>
                        <a:xfrm>
                          <a:off x="0" y="0"/>
                          <a:ext cx="952500"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66C5BA" id="Oval 7" o:spid="_x0000_s1026" style="position:absolute;margin-left:250.2pt;margin-top:206.6pt;width:7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" filled="f" strokecolor="red" strokeweight="1pt">
                <v:stroke joinstyle="miter"/>
              </v:oval>
            </w:pict>
          </mc:Fallback>
        </mc:AlternateContent>
      </w:r>
      <w:r>
        <w:rPr>
          <w:noProof/>
        </w:rPr>
        <w:drawing>
          <wp:inline distT="0" distB="0" distL="0" distR="0" wp14:anchorId="1839CC54" wp14:editId="2CED52AB">
            <wp:extent cx="5943600" cy="31362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36265"/>
                    </a:xfrm>
                    <a:prstGeom prst="rect">
                      <a:avLst/>
                    </a:prstGeom>
                  </pic:spPr>
                </pic:pic>
              </a:graphicData>
            </a:graphic>
          </wp:inline>
        </w:drawing>
      </w:r>
    </w:p>
    <w:p w14:paraId="70FC612B" w14:textId="1D494C2E" w:rsidR="00BC4924" w:rsidRDefault="00BC4924">
      <w:r>
        <w:lastRenderedPageBreak/>
        <w:t>6.</w:t>
      </w:r>
      <w:r>
        <w:tab/>
        <w:t xml:space="preserve">Once you </w:t>
      </w:r>
      <w:proofErr w:type="gramStart"/>
      <w:r>
        <w:t>are able to</w:t>
      </w:r>
      <w:proofErr w:type="gramEnd"/>
      <w:r>
        <w:t xml:space="preserve"> log on to the application portal, additional instructions should appear to help you complete your readmission application. </w:t>
      </w:r>
    </w:p>
    <w:sectPr w:rsidR="00BC49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9E9"/>
    <w:rsid w:val="003736A6"/>
    <w:rsid w:val="00905D56"/>
    <w:rsid w:val="00BC4924"/>
    <w:rsid w:val="00C12418"/>
    <w:rsid w:val="00C47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1EF5B"/>
  <w15:chartTrackingRefBased/>
  <w15:docId w15:val="{BB696C5E-5EB1-4157-B088-0F0B3BD6B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79E9"/>
    <w:rPr>
      <w:color w:val="0563C1" w:themeColor="hyperlink"/>
      <w:u w:val="single"/>
    </w:rPr>
  </w:style>
  <w:style w:type="character" w:styleId="UnresolvedMention">
    <w:name w:val="Unresolved Mention"/>
    <w:basedOn w:val="DefaultParagraphFont"/>
    <w:uiPriority w:val="99"/>
    <w:semiHidden/>
    <w:unhideWhenUsed/>
    <w:rsid w:val="00C47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www.uncp.edu/"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3</Pages>
  <Words>176</Words>
  <Characters>1007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UNC Pembroke</Company>
  <LinksUpToDate>false</LinksUpToDate>
  <CharactersWithSpaces>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L. Locklear</dc:creator>
  <cp:keywords/>
  <dc:description/>
  <cp:lastModifiedBy>Brent L. Locklear</cp:lastModifiedBy>
  <cp:revision>2</cp:revision>
  <cp:lastPrinted>2023-09-12T14:01:00Z</cp:lastPrinted>
  <dcterms:created xsi:type="dcterms:W3CDTF">2023-09-12T13:30:00Z</dcterms:created>
  <dcterms:modified xsi:type="dcterms:W3CDTF">2023-09-12T14:16:00Z</dcterms:modified>
</cp:coreProperties>
</file>